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6AC70" w14:textId="77777777" w:rsidR="00AC5E88" w:rsidRDefault="00AC5E88">
      <w:pPr>
        <w:pStyle w:val="newncpi0"/>
        <w:jc w:val="center"/>
      </w:pPr>
      <w:r>
        <w:rPr>
          <w:rStyle w:val="name"/>
        </w:rPr>
        <w:t>РЕШЕНИЕ </w:t>
      </w:r>
      <w:r>
        <w:rPr>
          <w:rStyle w:val="promulgator"/>
        </w:rPr>
        <w:t>КРУГЛЯНСКОГО РАЙОННОГО ИСПОЛНИТЕЛЬНОГО КОМИТЕТА</w:t>
      </w:r>
    </w:p>
    <w:p w14:paraId="7912342D" w14:textId="77777777" w:rsidR="00AC5E88" w:rsidRDefault="00AC5E88">
      <w:pPr>
        <w:pStyle w:val="newncpi"/>
        <w:ind w:firstLine="0"/>
        <w:jc w:val="center"/>
      </w:pPr>
      <w:r>
        <w:rPr>
          <w:rStyle w:val="datepr"/>
        </w:rPr>
        <w:t>1 декабря 2023 г.</w:t>
      </w:r>
      <w:r>
        <w:rPr>
          <w:rStyle w:val="number"/>
        </w:rPr>
        <w:t xml:space="preserve"> № 36-10</w:t>
      </w:r>
    </w:p>
    <w:p w14:paraId="4A68AD57" w14:textId="77777777" w:rsidR="00AC5E88" w:rsidRDefault="00AC5E88">
      <w:pPr>
        <w:pStyle w:val="titlencpi"/>
      </w:pPr>
      <w:r>
        <w:t>О преобразовании заказников местного значения</w:t>
      </w:r>
    </w:p>
    <w:p w14:paraId="2CCEBA59" w14:textId="77777777" w:rsidR="00AC5E88" w:rsidRDefault="00AC5E88">
      <w:pPr>
        <w:pStyle w:val="preamble"/>
      </w:pPr>
      <w:r>
        <w:t>На основании подпункта 2.2 пункта 2 статьи 9, части третьей пункта 1 статьи 22 Закона Республики Беларусь от 15 ноября 2018 г. № 150-З «Об особо охраняемых природных территориях» Круглянский районный исполнительный комитет РЕШИЛ:</w:t>
      </w:r>
    </w:p>
    <w:p w14:paraId="11CFB6B6" w14:textId="77777777" w:rsidR="00AC5E88" w:rsidRDefault="00AC5E88">
      <w:pPr>
        <w:pStyle w:val="point"/>
      </w:pPr>
      <w:r>
        <w:t>1. Преобразовать в связи с изменением границ, площади, режимов охраны и использования:</w:t>
      </w:r>
    </w:p>
    <w:p w14:paraId="68A11771" w14:textId="77777777" w:rsidR="00AC5E88" w:rsidRDefault="00AC5E88">
      <w:pPr>
        <w:pStyle w:val="newncpi"/>
      </w:pPr>
      <w:r>
        <w:t>гидрологический заказник местного значения «Щиток» в заказник местного значения «Щиток»;</w:t>
      </w:r>
    </w:p>
    <w:p w14:paraId="070D3427" w14:textId="77777777" w:rsidR="00AC5E88" w:rsidRDefault="00AC5E88">
      <w:pPr>
        <w:pStyle w:val="newncpi"/>
      </w:pPr>
      <w:r>
        <w:t>гидрологический заказник местного значения «Пойма р. </w:t>
      </w:r>
      <w:proofErr w:type="spellStart"/>
      <w:r>
        <w:t>Друть</w:t>
      </w:r>
      <w:proofErr w:type="spellEnd"/>
      <w:r>
        <w:t xml:space="preserve">» в заказник местного значения «Пойма реки </w:t>
      </w:r>
      <w:proofErr w:type="spellStart"/>
      <w:r>
        <w:t>Друть</w:t>
      </w:r>
      <w:proofErr w:type="spellEnd"/>
      <w:r>
        <w:t>».</w:t>
      </w:r>
    </w:p>
    <w:p w14:paraId="20967770" w14:textId="77777777" w:rsidR="00AC5E88" w:rsidRDefault="00AC5E88">
      <w:pPr>
        <w:pStyle w:val="point"/>
      </w:pPr>
      <w:r>
        <w:t>2. Установить:</w:t>
      </w:r>
    </w:p>
    <w:p w14:paraId="4770D12A" w14:textId="77777777" w:rsidR="00AC5E88" w:rsidRDefault="00AC5E88">
      <w:pPr>
        <w:pStyle w:val="newncpi"/>
      </w:pPr>
      <w:r>
        <w:t>границы, площадь, список землепользователей, земельные участки (части земельных участков) которых включаются в состав заказника местного значения «Щиток», согласно приложению 1;</w:t>
      </w:r>
    </w:p>
    <w:p w14:paraId="4E150B0E" w14:textId="77777777" w:rsidR="00AC5E88" w:rsidRDefault="00AC5E88">
      <w:pPr>
        <w:pStyle w:val="newncpi"/>
      </w:pPr>
      <w:r>
        <w:t xml:space="preserve">границы, площадь, список землепользователей, земельные участки (части земельных участков) которых включаются в состав заказника местного значения «Пойма реки </w:t>
      </w:r>
      <w:proofErr w:type="spellStart"/>
      <w:r>
        <w:t>Друть</w:t>
      </w:r>
      <w:proofErr w:type="spellEnd"/>
      <w:r>
        <w:t>», согласно приложению 2.</w:t>
      </w:r>
    </w:p>
    <w:p w14:paraId="1855E6EA" w14:textId="77777777" w:rsidR="00AC5E88" w:rsidRDefault="00AC5E88">
      <w:pPr>
        <w:pStyle w:val="point"/>
      </w:pPr>
      <w:r>
        <w:t>3. Утвердить:</w:t>
      </w:r>
    </w:p>
    <w:p w14:paraId="328855C8" w14:textId="77777777" w:rsidR="00AC5E88" w:rsidRDefault="00AC5E88">
      <w:pPr>
        <w:pStyle w:val="newncpi"/>
      </w:pPr>
      <w:r>
        <w:t>Положение о заказнике местного значения «Щиток» (прилагается);</w:t>
      </w:r>
    </w:p>
    <w:p w14:paraId="334FAB08" w14:textId="77777777" w:rsidR="00AC5E88" w:rsidRDefault="00AC5E88">
      <w:pPr>
        <w:pStyle w:val="newncpi"/>
      </w:pPr>
      <w:r>
        <w:t xml:space="preserve">Положение о заказнике местного значения «Пойма реки </w:t>
      </w:r>
      <w:proofErr w:type="spellStart"/>
      <w:r>
        <w:t>Друть</w:t>
      </w:r>
      <w:proofErr w:type="spellEnd"/>
      <w:r>
        <w:t>» (прилагается).</w:t>
      </w:r>
    </w:p>
    <w:p w14:paraId="12610F6D" w14:textId="77777777" w:rsidR="00AC5E88" w:rsidRDefault="00AC5E88">
      <w:pPr>
        <w:pStyle w:val="point"/>
      </w:pPr>
      <w:r>
        <w:t>4. Определить, что:</w:t>
      </w:r>
    </w:p>
    <w:p w14:paraId="309980F2" w14:textId="77777777" w:rsidR="00AC5E88" w:rsidRDefault="00AC5E88">
      <w:pPr>
        <w:pStyle w:val="newncpi"/>
      </w:pPr>
      <w:r>
        <w:t>управление заказником местного значения «Щиток» осуществляет государственное лесохозяйственное учреждение «</w:t>
      </w:r>
      <w:proofErr w:type="spellStart"/>
      <w:r>
        <w:t>Тетеринское</w:t>
      </w:r>
      <w:proofErr w:type="spellEnd"/>
      <w:r>
        <w:t>»;</w:t>
      </w:r>
    </w:p>
    <w:p w14:paraId="0BF48E2C" w14:textId="77777777" w:rsidR="00AC5E88" w:rsidRDefault="00AC5E88">
      <w:pPr>
        <w:pStyle w:val="newncpi"/>
      </w:pPr>
      <w:r>
        <w:t xml:space="preserve">управление заказником местного значения «Пойма реки </w:t>
      </w:r>
      <w:proofErr w:type="spellStart"/>
      <w:r>
        <w:t>Друть</w:t>
      </w:r>
      <w:proofErr w:type="spellEnd"/>
      <w:r>
        <w:t>» осуществляет Круглянский районный исполнительный комитет.</w:t>
      </w:r>
    </w:p>
    <w:p w14:paraId="3FFEE1AF" w14:textId="77777777" w:rsidR="00AC5E88" w:rsidRDefault="00AC5E88">
      <w:pPr>
        <w:pStyle w:val="point"/>
      </w:pPr>
      <w:r>
        <w:t>5. Государственному лесохозяйственному учреждению «</w:t>
      </w:r>
      <w:proofErr w:type="spellStart"/>
      <w:r>
        <w:t>Тетеринское</w:t>
      </w:r>
      <w:proofErr w:type="spellEnd"/>
      <w:r>
        <w:t>» и государственному лесохозяйственному учреждению «Белыничский лесхоз» обеспечить:</w:t>
      </w:r>
    </w:p>
    <w:p w14:paraId="3024DD27" w14:textId="77777777" w:rsidR="00AC5E88" w:rsidRDefault="00AC5E88">
      <w:pPr>
        <w:pStyle w:val="newncpi"/>
      </w:pPr>
      <w:r>
        <w:t>в шестимесячный срок со дня вступления в силу настоящего решения внесение изменений в лесоустроительные проекты в связи с установленным на земельных участках специальным режимом охраны и использования, а также установку специальных информационных знаков по границам заказников местного значения;</w:t>
      </w:r>
    </w:p>
    <w:p w14:paraId="1144EE33" w14:textId="77777777" w:rsidR="00AC5E88" w:rsidRDefault="00AC5E88">
      <w:pPr>
        <w:pStyle w:val="newncpi"/>
      </w:pPr>
      <w:r>
        <w:t>прекращение права лесопользования по выданным до вступления в законную силу настоящего решения разрешительным документам в случае, если такие виды лесопользования на территории заказников местного значения запрещены.</w:t>
      </w:r>
    </w:p>
    <w:p w14:paraId="1C72C384" w14:textId="77777777" w:rsidR="00AC5E88" w:rsidRDefault="00AC5E88">
      <w:pPr>
        <w:pStyle w:val="point"/>
      </w:pPr>
      <w:r>
        <w:t xml:space="preserve">6. Финансирование функционирования и охраны заказников местного значения «Щиток» и «Пойма реки </w:t>
      </w:r>
      <w:proofErr w:type="spellStart"/>
      <w:r>
        <w:t>Друть</w:t>
      </w:r>
      <w:proofErr w:type="spellEnd"/>
      <w:r>
        <w:t>» осуществлять из средств районного бюджета и иных источников, не запрещенных законодательством.</w:t>
      </w:r>
    </w:p>
    <w:p w14:paraId="79C36023" w14:textId="77777777" w:rsidR="00AC5E88" w:rsidRDefault="00AC5E88">
      <w:pPr>
        <w:pStyle w:val="point"/>
      </w:pPr>
      <w:r>
        <w:t>7. Отделу землеустройства Круглянского районного исполнительного комитета в шестимесячный срок со дня вступления в силу настоящего решения обеспечить регистрацию (перерегистрацию) в установленном порядке преобразуемых территориальных единиц Республики Беларусь.</w:t>
      </w:r>
    </w:p>
    <w:p w14:paraId="574C1FF7" w14:textId="77777777" w:rsidR="00AC5E88" w:rsidRDefault="00AC5E88">
      <w:pPr>
        <w:pStyle w:val="point"/>
      </w:pPr>
      <w:r>
        <w:t xml:space="preserve">8. Круглянской районной инспекции природных ресурсов и охраны окружающей среды в течение 30 дней со дня вступления в силу настоящего решения предоставить в уполномоченную государственную организацию документы, необходимые для включения информации о преобразовании заказников местного значения «Щиток» и «Пойма реки </w:t>
      </w:r>
      <w:proofErr w:type="spellStart"/>
      <w:r>
        <w:t>Друть</w:t>
      </w:r>
      <w:proofErr w:type="spellEnd"/>
      <w:r>
        <w:t>» в государственный информационный ресурс «Реестр особо охраняемых природных территорий Республики Беларусь».</w:t>
      </w:r>
    </w:p>
    <w:p w14:paraId="1E732D4F" w14:textId="77777777" w:rsidR="00AC5E88" w:rsidRDefault="00AC5E88">
      <w:pPr>
        <w:pStyle w:val="point"/>
      </w:pPr>
      <w:r>
        <w:lastRenderedPageBreak/>
        <w:t>9. Признать утратившим силу решение Круглянского районного исполнительного комитета от 24 февраля 2009 г. № 2-51 «Об объявлении болотного массива «Щиток» гидрологическим заказником местного значения».</w:t>
      </w:r>
    </w:p>
    <w:p w14:paraId="439DFCBA" w14:textId="77777777" w:rsidR="00AC5E88" w:rsidRDefault="00AC5E88">
      <w:pPr>
        <w:pStyle w:val="point"/>
      </w:pPr>
      <w:r>
        <w:t>10. Настоящее решение вступает в силу после его официального опубликования.</w:t>
      </w:r>
    </w:p>
    <w:p w14:paraId="1EF53AEC" w14:textId="77777777" w:rsidR="00AC5E88" w:rsidRDefault="00AC5E88">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AC5E88" w14:paraId="6300C243" w14:textId="77777777">
        <w:tc>
          <w:tcPr>
            <w:tcW w:w="2500" w:type="pct"/>
            <w:tcMar>
              <w:top w:w="0" w:type="dxa"/>
              <w:left w:w="6" w:type="dxa"/>
              <w:bottom w:w="0" w:type="dxa"/>
              <w:right w:w="6" w:type="dxa"/>
            </w:tcMar>
            <w:vAlign w:val="bottom"/>
            <w:hideMark/>
          </w:tcPr>
          <w:p w14:paraId="40E230EC" w14:textId="77777777" w:rsidR="00AC5E88" w:rsidRDefault="00AC5E88">
            <w:pPr>
              <w:pStyle w:val="newncpi0"/>
              <w:jc w:val="left"/>
            </w:pPr>
            <w:r>
              <w:rPr>
                <w:rStyle w:val="post"/>
              </w:rPr>
              <w:t>Председатель</w:t>
            </w:r>
          </w:p>
        </w:tc>
        <w:tc>
          <w:tcPr>
            <w:tcW w:w="2500" w:type="pct"/>
            <w:tcMar>
              <w:top w:w="0" w:type="dxa"/>
              <w:left w:w="6" w:type="dxa"/>
              <w:bottom w:w="0" w:type="dxa"/>
              <w:right w:w="6" w:type="dxa"/>
            </w:tcMar>
            <w:vAlign w:val="bottom"/>
            <w:hideMark/>
          </w:tcPr>
          <w:p w14:paraId="407BA89F" w14:textId="77777777" w:rsidR="00AC5E88" w:rsidRDefault="00AC5E88">
            <w:pPr>
              <w:pStyle w:val="newncpi0"/>
              <w:jc w:val="right"/>
            </w:pPr>
            <w:proofErr w:type="spellStart"/>
            <w:r>
              <w:rPr>
                <w:rStyle w:val="pers"/>
              </w:rPr>
              <w:t>С.В.Ермолицкий</w:t>
            </w:r>
            <w:proofErr w:type="spellEnd"/>
          </w:p>
        </w:tc>
      </w:tr>
    </w:tbl>
    <w:p w14:paraId="2F2970C3" w14:textId="77777777" w:rsidR="00AC5E88" w:rsidRDefault="00AC5E88">
      <w:pPr>
        <w:pStyle w:val="newncpi0"/>
      </w:pPr>
      <w:r>
        <w:t> </w:t>
      </w:r>
    </w:p>
    <w:tbl>
      <w:tblPr>
        <w:tblW w:w="5000" w:type="pct"/>
        <w:tblCellMar>
          <w:left w:w="0" w:type="dxa"/>
          <w:right w:w="0" w:type="dxa"/>
        </w:tblCellMar>
        <w:tblLook w:val="04A0" w:firstRow="1" w:lastRow="0" w:firstColumn="1" w:lastColumn="0" w:noHBand="0" w:noVBand="1"/>
      </w:tblPr>
      <w:tblGrid>
        <w:gridCol w:w="4678"/>
        <w:gridCol w:w="4679"/>
      </w:tblGrid>
      <w:tr w:rsidR="00AC5E88" w14:paraId="0D67B4CA" w14:textId="77777777">
        <w:tc>
          <w:tcPr>
            <w:tcW w:w="2500" w:type="pct"/>
            <w:tcMar>
              <w:top w:w="0" w:type="dxa"/>
              <w:left w:w="6" w:type="dxa"/>
              <w:bottom w:w="0" w:type="dxa"/>
              <w:right w:w="6" w:type="dxa"/>
            </w:tcMar>
            <w:vAlign w:val="bottom"/>
            <w:hideMark/>
          </w:tcPr>
          <w:p w14:paraId="63D7BC4F" w14:textId="77777777" w:rsidR="00AC5E88" w:rsidRDefault="00AC5E88">
            <w:pPr>
              <w:pStyle w:val="newncpi0"/>
              <w:jc w:val="left"/>
            </w:pPr>
            <w:r>
              <w:rPr>
                <w:rStyle w:val="post"/>
              </w:rPr>
              <w:t>Управляющий делами</w:t>
            </w:r>
          </w:p>
        </w:tc>
        <w:tc>
          <w:tcPr>
            <w:tcW w:w="2500" w:type="pct"/>
            <w:tcMar>
              <w:top w:w="0" w:type="dxa"/>
              <w:left w:w="6" w:type="dxa"/>
              <w:bottom w:w="0" w:type="dxa"/>
              <w:right w:w="6" w:type="dxa"/>
            </w:tcMar>
            <w:vAlign w:val="bottom"/>
            <w:hideMark/>
          </w:tcPr>
          <w:p w14:paraId="666009E0" w14:textId="77777777" w:rsidR="00AC5E88" w:rsidRDefault="00AC5E88">
            <w:pPr>
              <w:pStyle w:val="newncpi0"/>
              <w:jc w:val="right"/>
            </w:pPr>
            <w:proofErr w:type="spellStart"/>
            <w:r>
              <w:rPr>
                <w:rStyle w:val="pers"/>
              </w:rPr>
              <w:t>М.С.Арсоба</w:t>
            </w:r>
            <w:proofErr w:type="spellEnd"/>
          </w:p>
        </w:tc>
      </w:tr>
    </w:tbl>
    <w:p w14:paraId="5E8F57C3" w14:textId="77777777" w:rsidR="00AC5E88" w:rsidRDefault="00AC5E88">
      <w:pPr>
        <w:pStyle w:val="newncpi0"/>
      </w:pPr>
      <w:r>
        <w:t> </w:t>
      </w:r>
    </w:p>
    <w:p w14:paraId="3C26BE63" w14:textId="77777777" w:rsidR="00AC5E88" w:rsidRDefault="00AC5E88">
      <w:pPr>
        <w:pStyle w:val="agree"/>
      </w:pPr>
      <w:r>
        <w:t>СОГЛАСОВАНО</w:t>
      </w:r>
    </w:p>
    <w:p w14:paraId="3562C10B" w14:textId="77777777" w:rsidR="00AC5E88" w:rsidRDefault="00AC5E88">
      <w:pPr>
        <w:pStyle w:val="agree"/>
        <w:spacing w:after="160"/>
      </w:pPr>
      <w:r>
        <w:t>Государственная инспекция</w:t>
      </w:r>
      <w:r>
        <w:br/>
        <w:t>охраны животного</w:t>
      </w:r>
      <w:r>
        <w:br/>
        <w:t>и растительного мира</w:t>
      </w:r>
      <w:r>
        <w:br/>
        <w:t>при Президенте Республики Беларусь</w:t>
      </w:r>
    </w:p>
    <w:p w14:paraId="28949E1C" w14:textId="77777777" w:rsidR="00AC5E88" w:rsidRDefault="00AC5E88">
      <w:pPr>
        <w:pStyle w:val="agree"/>
        <w:spacing w:after="160"/>
      </w:pPr>
      <w:r>
        <w:t>Круглянская районная инспекция</w:t>
      </w:r>
      <w:r>
        <w:br/>
        <w:t>природных ресурсов и охраны</w:t>
      </w:r>
      <w:r>
        <w:br/>
        <w:t>окружающей среды</w:t>
      </w:r>
    </w:p>
    <w:p w14:paraId="68826D37" w14:textId="77777777" w:rsidR="00AC5E88" w:rsidRDefault="00AC5E88">
      <w:pPr>
        <w:pStyle w:val="agree"/>
        <w:spacing w:after="160"/>
      </w:pPr>
      <w:r>
        <w:t>Государственное лесохозяйственное</w:t>
      </w:r>
      <w:r>
        <w:br/>
        <w:t>учреждение «</w:t>
      </w:r>
      <w:proofErr w:type="spellStart"/>
      <w:r>
        <w:t>Тетеринское</w:t>
      </w:r>
      <w:proofErr w:type="spellEnd"/>
      <w:r>
        <w:t>»</w:t>
      </w:r>
    </w:p>
    <w:p w14:paraId="6EA4B709" w14:textId="77777777" w:rsidR="00AC5E88" w:rsidRDefault="00AC5E88">
      <w:pPr>
        <w:pStyle w:val="agree"/>
        <w:spacing w:after="160"/>
      </w:pPr>
      <w:r>
        <w:t>Государственное лесохозяйственное</w:t>
      </w:r>
      <w:r>
        <w:br/>
        <w:t>учреждение «Белыничский лесхоз»</w:t>
      </w:r>
    </w:p>
    <w:p w14:paraId="400ECF3A" w14:textId="77777777" w:rsidR="00AC5E88" w:rsidRDefault="00AC5E88">
      <w:pPr>
        <w:pStyle w:val="agree"/>
        <w:spacing w:after="160"/>
      </w:pPr>
      <w:r>
        <w:t>Открытое акционерное общество</w:t>
      </w:r>
      <w:r>
        <w:br/>
        <w:t>«</w:t>
      </w:r>
      <w:proofErr w:type="spellStart"/>
      <w:r>
        <w:t>Комсеничи</w:t>
      </w:r>
      <w:proofErr w:type="spellEnd"/>
      <w:r>
        <w:t>»</w:t>
      </w:r>
    </w:p>
    <w:p w14:paraId="1330C0C2" w14:textId="77777777" w:rsidR="00AC5E88" w:rsidRDefault="00AC5E88">
      <w:pPr>
        <w:pStyle w:val="agree"/>
      </w:pPr>
      <w:r>
        <w:t>Закрытое акционерное общество</w:t>
      </w:r>
      <w:r>
        <w:br/>
        <w:t xml:space="preserve">«АСБ-Агро </w:t>
      </w:r>
      <w:proofErr w:type="spellStart"/>
      <w:r>
        <w:t>Тетерино</w:t>
      </w:r>
      <w:proofErr w:type="spellEnd"/>
      <w:r>
        <w:t>»</w:t>
      </w:r>
    </w:p>
    <w:p w14:paraId="505FA067" w14:textId="77777777" w:rsidR="00AC5E88" w:rsidRDefault="00AC5E88">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AC5E88" w14:paraId="69848FE5" w14:textId="77777777">
        <w:tc>
          <w:tcPr>
            <w:tcW w:w="3485" w:type="pct"/>
            <w:tcMar>
              <w:top w:w="0" w:type="dxa"/>
              <w:left w:w="6" w:type="dxa"/>
              <w:bottom w:w="0" w:type="dxa"/>
              <w:right w:w="6" w:type="dxa"/>
            </w:tcMar>
            <w:hideMark/>
          </w:tcPr>
          <w:p w14:paraId="7F9965A8" w14:textId="77777777" w:rsidR="00AC5E88" w:rsidRDefault="00AC5E88">
            <w:pPr>
              <w:pStyle w:val="newncpi"/>
            </w:pPr>
            <w:r>
              <w:t> </w:t>
            </w:r>
          </w:p>
        </w:tc>
        <w:tc>
          <w:tcPr>
            <w:tcW w:w="1515" w:type="pct"/>
            <w:tcMar>
              <w:top w:w="0" w:type="dxa"/>
              <w:left w:w="6" w:type="dxa"/>
              <w:bottom w:w="0" w:type="dxa"/>
              <w:right w:w="6" w:type="dxa"/>
            </w:tcMar>
            <w:hideMark/>
          </w:tcPr>
          <w:p w14:paraId="3ADDE0DB" w14:textId="77777777" w:rsidR="00AC5E88" w:rsidRDefault="00AC5E88">
            <w:pPr>
              <w:pStyle w:val="append1"/>
            </w:pPr>
            <w:r>
              <w:t>Приложение 1</w:t>
            </w:r>
          </w:p>
          <w:p w14:paraId="6D081117" w14:textId="77777777" w:rsidR="00AC5E88" w:rsidRDefault="00AC5E88">
            <w:pPr>
              <w:pStyle w:val="append"/>
            </w:pPr>
            <w:r>
              <w:t>к решению</w:t>
            </w:r>
            <w:r>
              <w:br/>
              <w:t>Круглянского районного</w:t>
            </w:r>
            <w:r>
              <w:br/>
              <w:t>исполнительного комитета</w:t>
            </w:r>
            <w:r>
              <w:br/>
              <w:t xml:space="preserve">01.12.2023 № 36-10 </w:t>
            </w:r>
          </w:p>
        </w:tc>
      </w:tr>
    </w:tbl>
    <w:p w14:paraId="1D913DCD" w14:textId="77777777" w:rsidR="00AC5E88" w:rsidRDefault="00AC5E88">
      <w:pPr>
        <w:pStyle w:val="titlep"/>
        <w:jc w:val="left"/>
      </w:pPr>
      <w:r>
        <w:t>ГРАНИЦЫ, ПЛОЩАДЬ, СПИСОК ЗЕМЛЕПОЛЬЗОВАТЕЛЕЙ,</w:t>
      </w:r>
      <w:r>
        <w:br/>
        <w:t>земельные участки (части земельных участков) которых включены в состав земель заказника местного значения «Щиток»</w:t>
      </w:r>
    </w:p>
    <w:p w14:paraId="67FCB3BE" w14:textId="77777777" w:rsidR="00AC5E88" w:rsidRDefault="00AC5E88">
      <w:pPr>
        <w:pStyle w:val="newncpi"/>
      </w:pPr>
      <w:r>
        <w:t>Границы заказника местного значения «Щиток» (далее – заказник «Щиток») проходят:</w:t>
      </w:r>
    </w:p>
    <w:p w14:paraId="64886ACB" w14:textId="77777777" w:rsidR="00AC5E88" w:rsidRDefault="00AC5E88">
      <w:pPr>
        <w:pStyle w:val="newncpi"/>
      </w:pPr>
      <w:r>
        <w:t xml:space="preserve">на севере – от западного угла выдела 6 квартала 55 </w:t>
      </w:r>
      <w:proofErr w:type="spellStart"/>
      <w:r>
        <w:t>Кручанского</w:t>
      </w:r>
      <w:proofErr w:type="spellEnd"/>
      <w:r>
        <w:t xml:space="preserve"> лесничества государственного лесохозяйственного учреждения «</w:t>
      </w:r>
      <w:proofErr w:type="spellStart"/>
      <w:r>
        <w:t>Тетеринское</w:t>
      </w:r>
      <w:proofErr w:type="spellEnd"/>
      <w:r>
        <w:t xml:space="preserve">» (далее – </w:t>
      </w:r>
      <w:proofErr w:type="spellStart"/>
      <w:r>
        <w:t>Кручанское</w:t>
      </w:r>
      <w:proofErr w:type="spellEnd"/>
      <w:r>
        <w:t xml:space="preserve"> лесничество) в северо-восточном направлении по северной границе указанного выдела, далее в юго-восточном направлении по восточным границам выделов 6, 7, 9, 10 квартала 55, затем в восточном направлении по северной границе выдела 83 квартала 55, далее в северо-западном направлении по западным границам выделов 28, 11 указанного квартала, затем в северном направлении по западным границам выделов 1, 5, 1 квартала 55, далее в северо-восточном направлении по северо-западным границам выделов 3, 12, 3, 2 квартала 50, затем в юго-восточном направлении по северным границам выделов 2, 3, 4, 3, 5, 6 квартала 50, далее в северо-восточном направлении по северным границам выделов 7, 8, 9, 11, 10 квартала 50, выделов 1, 3 квартала 51 до северного угла выдела 3 квартала 51, затем в юго-восточном, юго-западном направлении по восточной границе выдела 3 квартала 51, далее в юго-восточном, юго-западном направлении по восточной границе выдела 7 </w:t>
      </w:r>
      <w:r>
        <w:lastRenderedPageBreak/>
        <w:t xml:space="preserve">квартала 51, затем в юго-восточном направлении по северо-восточным границам выдела 10 квартала 51, выделов 7, 50, 17 квартала 52, далее в северо-восточном направлении по северным границам выделов 18, 19 квартала 52, затем в северо-западном, северо-восточном направлении по западной границе выдела 8 квартала 52, далее в северо-восточном направлении по западной границе выдела 2 квартала 52, затем в северо-западном, северном, юго-восточном направлениях по юго-западной, западной, северо-восточной границе выдела 1 указанного квартала, далее в восточном направлении по северной границе выдела 3 квартала 52, затем в юго-западном направлении по восточным границам выделов 3, 11, 15 квартала 52, далее в юго-восточном направлении по северным границам выделов 20, 21 указанного квартала, затем в северо-восточном направлении по северным границам выделов 42, 22, северо-западной границе выдела 23 квартала 52, далее в юго-восточном, южном направлениях по северной, восточной границам выдела 23 квартала 52, затем в восточном направлении по северным границам выделов 32, 24 указанного квартала, далее в северо-восточном, южном, западном направлениях по северо-западной, восточной, южной границе выдела 25 квартала 52, затем в южном направлении по восточным границам выделов 35, 43 указанного квартала, далее в западном направлении по южной границе выдела 43 квартала 52, затем в южном направлении по восточным границам выделов 7, 19, 23 квартала 57, далее в восточном, южном направлениях по северной, восточной границам выдела 24 квартала 57 </w:t>
      </w:r>
      <w:proofErr w:type="spellStart"/>
      <w:r>
        <w:t>Кручанского</w:t>
      </w:r>
      <w:proofErr w:type="spellEnd"/>
      <w:r>
        <w:t xml:space="preserve"> лесничества до пересечения с границей </w:t>
      </w:r>
      <w:proofErr w:type="spellStart"/>
      <w:r>
        <w:t>Шепелевичского</w:t>
      </w:r>
      <w:proofErr w:type="spellEnd"/>
      <w:r>
        <w:t xml:space="preserve"> лесничества государственного лесохозяйственного учреждения «</w:t>
      </w:r>
      <w:proofErr w:type="spellStart"/>
      <w:r>
        <w:t>Тетеринское</w:t>
      </w:r>
      <w:proofErr w:type="spellEnd"/>
      <w:r>
        <w:t xml:space="preserve">» (далее – </w:t>
      </w:r>
      <w:proofErr w:type="spellStart"/>
      <w:r>
        <w:t>Шепелевичское</w:t>
      </w:r>
      <w:proofErr w:type="spellEnd"/>
      <w:r>
        <w:t xml:space="preserve"> лесничество), затем в северо-восточном, северном, юго-восточном, восточном, северном, юго-восточном направлениях по границе </w:t>
      </w:r>
      <w:proofErr w:type="spellStart"/>
      <w:r>
        <w:t>Шепелевичского</w:t>
      </w:r>
      <w:proofErr w:type="spellEnd"/>
      <w:r>
        <w:t xml:space="preserve"> и </w:t>
      </w:r>
      <w:proofErr w:type="spellStart"/>
      <w:r>
        <w:t>Кручанского</w:t>
      </w:r>
      <w:proofErr w:type="spellEnd"/>
      <w:r>
        <w:t xml:space="preserve"> лесничеств до юго-западного угла выдела 52 квартала </w:t>
      </w:r>
      <w:proofErr w:type="spellStart"/>
      <w:r>
        <w:t>Кручанского</w:t>
      </w:r>
      <w:proofErr w:type="spellEnd"/>
      <w:r>
        <w:t xml:space="preserve"> лесничества, далее в северном направлении по западным границам выделов 52, 40 квартала 53, затем в северо-западном направлении по юго-западным границам выделов 36, 31, 92 квартала 53, далее в западном направлении по южной границе выдела 25 квартала 53, затем в западном, южном, северо-западном, северном, восточном направлениях по южной, западном, северной границам выдела 24 квартала 53, далее в северо-восточном направлении по западным границам выделов 86, 85 квартала 53, затем в северо-восточном, восточном, северном, западном направлениях по западной границе выдела 19 указанного квартала до точки пересечения с восточной кромкой автодороги, далее в северо-западном направлении вдоль восточной кромки автодороги до точки пересечения с границей выдела 19 квартала 53 </w:t>
      </w:r>
      <w:proofErr w:type="spellStart"/>
      <w:r>
        <w:t>Кручанского</w:t>
      </w:r>
      <w:proofErr w:type="spellEnd"/>
      <w:r>
        <w:t xml:space="preserve"> лесничества, затем в северо-западном направлении по западным границам выделов 19, 84 указанного квартала до точки пересечения с восточной кромкой автодороги, далее в северо-западном направлении вдоль восточной кромки автодороги до точки пересечения с границей выдела 84 квартала 53, затем в северо-западном направлении по юго-западным границам выделов 84, 16 указанного квартала, далее в северо-восточном направлении по западной границе выдела 16 квартала 53, затем в северо-западном, северо-восточном направлении по юго-западной, западной границам выдела 14 указанного квартала, далее в северо-восточном, юго-восточном направлениях по западной, северной границам выдела 10 квартала 53, затем в юго-восточном, северо-восточном направлении по северной границе выдела 11 указанного квартала, далее в северном направлении по западной границе выдела 6 квартала 53, затем в северо-восточном направлении по северным границам выделов 2, 4, 63 указанного квартала, далее в северо-восточном, юго-восточном, южном, юго-западном, юго-восточном, южном, юго-восточном направлениях по северной, восточной границам выдела 5 квартала 53, затем в юго-восточном направлении по северной границе квартала 54, далее в юго-восточном, северо-восточном направлениях по северной границе квартала 58 до северо-восточного угла выдела 29 квартала 58 </w:t>
      </w:r>
      <w:proofErr w:type="spellStart"/>
      <w:r>
        <w:t>Кручанского</w:t>
      </w:r>
      <w:proofErr w:type="spellEnd"/>
      <w:r>
        <w:t xml:space="preserve"> лесничества;</w:t>
      </w:r>
    </w:p>
    <w:p w14:paraId="6075E7BA" w14:textId="77777777" w:rsidR="00AC5E88" w:rsidRDefault="00AC5E88">
      <w:pPr>
        <w:pStyle w:val="newncpi"/>
      </w:pPr>
      <w:r>
        <w:t xml:space="preserve">на востоке – от северо-восточного угла выдела 29 квартала 58 </w:t>
      </w:r>
      <w:proofErr w:type="spellStart"/>
      <w:r>
        <w:t>Кручанского</w:t>
      </w:r>
      <w:proofErr w:type="spellEnd"/>
      <w:r>
        <w:t xml:space="preserve"> лесничества в южном направлении по восточным границам квартала 58 </w:t>
      </w:r>
      <w:proofErr w:type="spellStart"/>
      <w:r>
        <w:t>Кручанского</w:t>
      </w:r>
      <w:proofErr w:type="spellEnd"/>
      <w:r>
        <w:t xml:space="preserve"> </w:t>
      </w:r>
      <w:r>
        <w:lastRenderedPageBreak/>
        <w:t xml:space="preserve">лесничества, квартала 4 </w:t>
      </w:r>
      <w:proofErr w:type="spellStart"/>
      <w:r>
        <w:t>Шепелевичского</w:t>
      </w:r>
      <w:proofErr w:type="spellEnd"/>
      <w:r>
        <w:t xml:space="preserve"> лесничества до юго-восточного угла выдела 33 квартала 4 </w:t>
      </w:r>
      <w:proofErr w:type="spellStart"/>
      <w:r>
        <w:t>Шепелевичского</w:t>
      </w:r>
      <w:proofErr w:type="spellEnd"/>
      <w:r>
        <w:t xml:space="preserve"> лесничества;</w:t>
      </w:r>
    </w:p>
    <w:p w14:paraId="2647BFAF" w14:textId="77777777" w:rsidR="00AC5E88" w:rsidRDefault="00AC5E88">
      <w:pPr>
        <w:pStyle w:val="newncpi"/>
      </w:pPr>
      <w:r>
        <w:t xml:space="preserve">на юге – от юго-восточного угла выдела 33 квартала 4 </w:t>
      </w:r>
      <w:proofErr w:type="spellStart"/>
      <w:r>
        <w:t>Шепелевичского</w:t>
      </w:r>
      <w:proofErr w:type="spellEnd"/>
      <w:r>
        <w:t xml:space="preserve"> лесничества в западном направлении по южной границе квартала 4, далее в южном направлении по восточным границам выделов 33, 66, 67 квартала 12 до южного угла выдела 67 квартала 12, затем в северо-западном, северо-западном, северо-западном, юго-западном, северо-западном по южной границе квартала 12, далее в юго-западном, северо-восточном, западном, юго-западном, северном, северо-западном направлениях, пересекая земли Могилевского республиканского унитарного предприятия электроэнергетики «</w:t>
      </w:r>
      <w:proofErr w:type="spellStart"/>
      <w:r>
        <w:t>Могилевэнерго</w:t>
      </w:r>
      <w:proofErr w:type="spellEnd"/>
      <w:r>
        <w:t>» и коммунального унитарного предприятия по проектированию, ремонту и строительству дорог «</w:t>
      </w:r>
      <w:proofErr w:type="spellStart"/>
      <w:r>
        <w:t>Могилевоблдорстой</w:t>
      </w:r>
      <w:proofErr w:type="spellEnd"/>
      <w:r>
        <w:t>» по южной границе квартала 2, затем в южном направлении по восточной границе выдела 17 квартала 11, далее в западном направлении по южным границам выделов 17, 20 квартала 11, затем в юго-западном направлении по юго-восточным границам выделов 19, 23, 22, 21 указанного квартала, далее в западном направлении по южным границам выдела 24 квартала 11, выдела 19 квартала 20, затем в юго-западном направлении по юго-восточной границе выдела 18 квартала 20, затем в южном направлении по восточным границам выделов 6, 23, 40 указанного квартала, далее в западном направлении по южным границам выделов 40, 6 квартала 20, затем в южном направлении по восточным границам выделов 27, 32 указанного квартала, затем в юго-западном, южном направлениях по восточным границам выделов 4, 9 квартала 25, далее в юго-восточном направлении по северной границе выдела 14 указанного квартала, затем в юго-западном направлении по восточной границе квартала 25, далее в западном направлении по южным границам кварталов 25, 24, 23 до юго-западного угла выдела 26 квартала 23, затем в юго-западном, западном направлениях по юго-восточной, южной границам выдела 45 квартала 17 до юго-западного угла указанного выдела;</w:t>
      </w:r>
    </w:p>
    <w:p w14:paraId="299172BE" w14:textId="77777777" w:rsidR="00AC5E88" w:rsidRDefault="00AC5E88">
      <w:pPr>
        <w:pStyle w:val="newncpi"/>
      </w:pPr>
      <w:r>
        <w:t xml:space="preserve">на западе – от юго-западного угла выдела 45 квартала 17 </w:t>
      </w:r>
      <w:proofErr w:type="spellStart"/>
      <w:r>
        <w:t>Шепелевичского</w:t>
      </w:r>
      <w:proofErr w:type="spellEnd"/>
      <w:r>
        <w:t xml:space="preserve"> лесничества в северном, северо-восточном, северо-западном, северо-восточном направлениях по западной границе квартала 17, далее в северо-восточном направлении по северо-западной границе выдела 1 квартала 8 </w:t>
      </w:r>
      <w:proofErr w:type="spellStart"/>
      <w:r>
        <w:t>Шепелевичского</w:t>
      </w:r>
      <w:proofErr w:type="spellEnd"/>
      <w:r>
        <w:t xml:space="preserve"> лесничества, затем в северо-восточном, северо-западном, северо-восточном направлениях по западной границе квартала 63 </w:t>
      </w:r>
      <w:proofErr w:type="spellStart"/>
      <w:r>
        <w:t>Кручанского</w:t>
      </w:r>
      <w:proofErr w:type="spellEnd"/>
      <w:r>
        <w:t xml:space="preserve"> лесничества, далее в северо-восточном, северном, северо-западном направлениях по западной границе квартала 55 до западного угла выдела 6 квартала 55 </w:t>
      </w:r>
      <w:proofErr w:type="spellStart"/>
      <w:r>
        <w:t>Кручанского</w:t>
      </w:r>
      <w:proofErr w:type="spellEnd"/>
      <w:r>
        <w:t xml:space="preserve"> лесничества.</w:t>
      </w:r>
    </w:p>
    <w:p w14:paraId="4BEBB884" w14:textId="77777777" w:rsidR="00AC5E88" w:rsidRDefault="00AC5E88">
      <w:pPr>
        <w:pStyle w:val="newncpi"/>
      </w:pPr>
      <w:r>
        <w:t>Площадь заказника «Щиток» составляет 2884,0 гектаров.</w:t>
      </w:r>
    </w:p>
    <w:p w14:paraId="2D128376" w14:textId="77777777" w:rsidR="00AC5E88" w:rsidRDefault="00AC5E88">
      <w:pPr>
        <w:pStyle w:val="newncpi"/>
      </w:pPr>
      <w:r>
        <w:t>В состав заказника «Щиток» входит земельный участок (части земельных участков) государственного лесохозяйственного учреждения «</w:t>
      </w:r>
      <w:proofErr w:type="spellStart"/>
      <w:r>
        <w:t>Тетеринское</w:t>
      </w:r>
      <w:proofErr w:type="spellEnd"/>
      <w:r>
        <w:t>»:</w:t>
      </w:r>
    </w:p>
    <w:p w14:paraId="3A4A01BC" w14:textId="77777777" w:rsidR="00AC5E88" w:rsidRDefault="00AC5E88">
      <w:pPr>
        <w:pStyle w:val="newncpi"/>
      </w:pPr>
      <w:proofErr w:type="spellStart"/>
      <w:r>
        <w:t>Кручанское</w:t>
      </w:r>
      <w:proofErr w:type="spellEnd"/>
      <w:r>
        <w:t xml:space="preserve"> лесничество, кварталы 50, 51 (выделы 1–37, 39), 52 (выделы 1–3, 7–11, 17–25, 29–43, 47 (частично), 50), 53 (выделы 2–16, 18–27, 29–33, 35–38, 40–43, 46, 49, 52, 54, 62 (частично), 63–67, 69–75, 79, 82–86, 90–92), 54–56, 57 (выделы 1–23, 24 (частично), 25–28, 34, 35 (частично)), 58, 63, 64;</w:t>
      </w:r>
    </w:p>
    <w:p w14:paraId="44316828" w14:textId="77777777" w:rsidR="00AC5E88" w:rsidRDefault="00AC5E88">
      <w:pPr>
        <w:pStyle w:val="newncpi"/>
      </w:pPr>
      <w:proofErr w:type="spellStart"/>
      <w:r>
        <w:t>Шепелевичское</w:t>
      </w:r>
      <w:proofErr w:type="spellEnd"/>
      <w:r>
        <w:t xml:space="preserve"> лесничество, кварталы 1–4, 8–10, 11 (выделы 1–17, 19–28), 17–19, 20 (выделы 1–40, 43, 44), 23, 24, 25 (выделы 1–44, 45 (частично), 46 (частично), 49, 50).</w:t>
      </w:r>
    </w:p>
    <w:p w14:paraId="36759EB9" w14:textId="77777777" w:rsidR="00AC5E88" w:rsidRDefault="00AC5E88">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AC5E88" w14:paraId="7B6FF349" w14:textId="77777777">
        <w:tc>
          <w:tcPr>
            <w:tcW w:w="3485" w:type="pct"/>
            <w:tcMar>
              <w:top w:w="0" w:type="dxa"/>
              <w:left w:w="6" w:type="dxa"/>
              <w:bottom w:w="0" w:type="dxa"/>
              <w:right w:w="6" w:type="dxa"/>
            </w:tcMar>
            <w:hideMark/>
          </w:tcPr>
          <w:p w14:paraId="5956F107" w14:textId="77777777" w:rsidR="00AC5E88" w:rsidRDefault="00AC5E88">
            <w:pPr>
              <w:pStyle w:val="newncpi"/>
            </w:pPr>
            <w:r>
              <w:t> </w:t>
            </w:r>
          </w:p>
        </w:tc>
        <w:tc>
          <w:tcPr>
            <w:tcW w:w="1515" w:type="pct"/>
            <w:tcMar>
              <w:top w:w="0" w:type="dxa"/>
              <w:left w:w="6" w:type="dxa"/>
              <w:bottom w:w="0" w:type="dxa"/>
              <w:right w:w="6" w:type="dxa"/>
            </w:tcMar>
            <w:hideMark/>
          </w:tcPr>
          <w:p w14:paraId="776980DE" w14:textId="77777777" w:rsidR="00AC5E88" w:rsidRDefault="00AC5E88">
            <w:pPr>
              <w:pStyle w:val="append1"/>
            </w:pPr>
            <w:r>
              <w:t>Приложение 2</w:t>
            </w:r>
          </w:p>
          <w:p w14:paraId="2581B0FF" w14:textId="77777777" w:rsidR="00AC5E88" w:rsidRDefault="00AC5E88">
            <w:pPr>
              <w:pStyle w:val="append"/>
            </w:pPr>
            <w:r>
              <w:t>к решению</w:t>
            </w:r>
            <w:r>
              <w:br/>
              <w:t>Круглянского районного</w:t>
            </w:r>
            <w:r>
              <w:br/>
              <w:t>исполнительного комитета</w:t>
            </w:r>
            <w:r>
              <w:br/>
              <w:t xml:space="preserve">01.12.2023 № 36-10 </w:t>
            </w:r>
          </w:p>
        </w:tc>
      </w:tr>
    </w:tbl>
    <w:p w14:paraId="10D530C2" w14:textId="77777777" w:rsidR="00AC5E88" w:rsidRDefault="00AC5E88">
      <w:pPr>
        <w:pStyle w:val="titlep"/>
        <w:jc w:val="left"/>
      </w:pPr>
      <w:r>
        <w:t>ГРАНИЦЫ, ПЛОЩАДЬ, СПИСОК ЗЕМЛЕПОЛЬЗОВАТЕЛЕЙ,</w:t>
      </w:r>
      <w:r>
        <w:br/>
        <w:t xml:space="preserve">земельные участки (части земельных участков) которых включены в состав земель заказника местного значения «Пойма реки </w:t>
      </w:r>
      <w:proofErr w:type="spellStart"/>
      <w:r>
        <w:t>Друть</w:t>
      </w:r>
      <w:proofErr w:type="spellEnd"/>
      <w:r>
        <w:t>»</w:t>
      </w:r>
    </w:p>
    <w:p w14:paraId="5DBC320E" w14:textId="77777777" w:rsidR="00AC5E88" w:rsidRDefault="00AC5E88">
      <w:pPr>
        <w:pStyle w:val="newncpi"/>
      </w:pPr>
      <w:r>
        <w:lastRenderedPageBreak/>
        <w:t xml:space="preserve">Границы заказника местного значения «Пойма реки </w:t>
      </w:r>
      <w:proofErr w:type="spellStart"/>
      <w:r>
        <w:t>Друть</w:t>
      </w:r>
      <w:proofErr w:type="spellEnd"/>
      <w:r>
        <w:t xml:space="preserve">» (далее – заказник «Пойма реки </w:t>
      </w:r>
      <w:proofErr w:type="spellStart"/>
      <w:r>
        <w:t>Друть</w:t>
      </w:r>
      <w:proofErr w:type="spellEnd"/>
      <w:r>
        <w:t>») проходят:</w:t>
      </w:r>
    </w:p>
    <w:p w14:paraId="17D92A0A" w14:textId="77777777" w:rsidR="00AC5E88" w:rsidRDefault="00AC5E88">
      <w:pPr>
        <w:pStyle w:val="newncpi"/>
      </w:pPr>
      <w:r>
        <w:t xml:space="preserve">на севере – от точки с координатами 54°09'53,67'' северной широты, 29°45'54,34'' восточной долготы в юго-восточном, северо-восточном направлениях по северной границе участка земель под древесно-кустарниковой растительностью (далее – земли под ДКР) до точки с координатами 54°09'54,28'' северной широты, 29°45'59,71'' восточной долготы, далее в северо-восточном направлении по условной прямой линии до точки с координатами 54°09'55,20'' северной широты, 29°46'00,54'' восточной долготы, затем в северном направлении по условной прямой линии до точки с координатами 54°09'55,56'' северной широты, 29°46'00,52'' восточной долготы, далее в северо-восточном направлении по условной прямой линии до точки с координатами 54°09'57,07'' северной широты, 29°46'01,78'' восточной долготы, затем в юго-восточном направлении по условной прямой линии до точки с координатами 54°09'56,34'' северной широты, 29°46'06,45'' восточной долготы, далее в северо-восточном направлении по условной прямой линии до южного угла участка земель под ДКР с координатами 54°09'58,17'' северной широты, 29°46'11,69'' восточной долготы, затем в северо-восточном направлении по восточной границе участка земель под ДКР до точки пересечения с границей участка неиспользуемых земель, далее в северо-восточном, южном направлениях по южной границе участка неиспользуемых земель до точки пересечения с западной бровкой канала с координатами 54°10'02,72'' северной широты, 29°46'18,76'' восточной долготы, затем в юго-восточном направлении по условной прямой линии, пересекая канал, до точки пересечения с восточной бровкой канала с координатами 54°10'02,55'' северной широты, 29°46'18,97'' восточной долготы, далее в северо-восточном направлении по восточной бровке канала до точки с координатами 54°10'09,93'' северной широты, 29°46'26,38'' восточной долготы, затем в юго-восточном направлении по условной прямой линии до точки пересечения с западной береговой линией реки </w:t>
      </w:r>
      <w:proofErr w:type="spellStart"/>
      <w:r>
        <w:t>Друть</w:t>
      </w:r>
      <w:proofErr w:type="spellEnd"/>
      <w:r>
        <w:t xml:space="preserve"> с координатами 54°10'03,25'' северной широты, 29°46'35,97'' восточной долготы, затем в юго-восточном направлении по западному берегу реки </w:t>
      </w:r>
      <w:proofErr w:type="spellStart"/>
      <w:r>
        <w:t>Друть</w:t>
      </w:r>
      <w:proofErr w:type="spellEnd"/>
      <w:r>
        <w:t xml:space="preserve"> до точки с координатами 54°09'55,80'' северной широты, 29°46'42,65'' восточной долготы, затем в юго-восточном направлении по условной прямой линии, пересекая реку </w:t>
      </w:r>
      <w:proofErr w:type="spellStart"/>
      <w:r>
        <w:t>Друть</w:t>
      </w:r>
      <w:proofErr w:type="spellEnd"/>
      <w:r>
        <w:t xml:space="preserve">, до точки пересечения с восточным берегом реки </w:t>
      </w:r>
      <w:proofErr w:type="spellStart"/>
      <w:r>
        <w:t>Друть</w:t>
      </w:r>
      <w:proofErr w:type="spellEnd"/>
      <w:r>
        <w:t xml:space="preserve"> с координатами 54°09'55,11'' северной широты, 29°46'43,90'' восточной долготы, далее в северо-восточном, юго-восточном, северо-восточном направлениях по северной границе выдела 3 квартала 78 Круглянского лесничества государственного лесохозяйственного учреждения «Белыничский лесхоз» (далее – Круглянское лесничество) до северо-восточного угла указанного выдела;</w:t>
      </w:r>
    </w:p>
    <w:p w14:paraId="012E8B24" w14:textId="77777777" w:rsidR="00AC5E88" w:rsidRDefault="00AC5E88">
      <w:pPr>
        <w:pStyle w:val="newncpi"/>
      </w:pPr>
      <w:r>
        <w:t>на востоке – от северо-восточного угла выдела 3 квартала 78 Круглянского лесничества в юго-западном, юго-восточном, юго-западном направлениях по восточной границе квартала 78 (пересекая земельный участок коммунального унитарного предприятия по проектированию, ремонту и строительству дорог «</w:t>
      </w:r>
      <w:proofErr w:type="spellStart"/>
      <w:r>
        <w:t>Могилевоблдорстой</w:t>
      </w:r>
      <w:proofErr w:type="spellEnd"/>
      <w:r>
        <w:t>») до его юго-восточного угла, далее в юго-западном направлении по западной полосе отвода автодороги до точки с координатами 54°09'24,13'' северной широты, 29°46'28,69'' восточной долготы, затем в северо-западном, северном, западном, северном, западном направлениях по границе луговых земель с землями деревни Заречье 1 (граница деревни согласно Единому реестру административно-территориальных и территориальных единиц (далее – Единый реестр АТЕ и ТЕ)) до пересечения с проселочной дорогой, далее в западном направлении по условной прямой линии, пересекая проселочную дорогу, затем в западном направлении по условной прямой линии до точки с координатами 54°09'24,76'' северной широты, 29°46'16,79'' восточной долготы, далее в южном, юго-восточном, западном, южном, восточном, юго-восточном направлениях по границе земельного участка открытого акционерного общества «</w:t>
      </w:r>
      <w:proofErr w:type="spellStart"/>
      <w:r>
        <w:t>Комсеничи</w:t>
      </w:r>
      <w:proofErr w:type="spellEnd"/>
      <w:r>
        <w:t>» (далее – ОАО «</w:t>
      </w:r>
      <w:proofErr w:type="spellStart"/>
      <w:r>
        <w:t>Комсеничи</w:t>
      </w:r>
      <w:proofErr w:type="spellEnd"/>
      <w:r>
        <w:t xml:space="preserve">») до точки пересечения с западной полосой отвода автодороги, затем в юго-западном направлении по западной полосе отвода автодороги до точки с координатами 54°09'04,45'' северной </w:t>
      </w:r>
      <w:r>
        <w:lastRenderedPageBreak/>
        <w:t>широты, 29°46'17,41'' восточной долготы, далее в юго-западном, южном, западном, южном, восточном, южном, восточном, южном, восточном, южном направлениях по границе луговых земель с землями деревни Заречье 1 (граница деревни согласно Единому реестру АТЕ и ТЕ) до точки пересечения с западной полосой отвода автодороги, затем в южном направлении по западной полосе отвода автодороги до ее пересечения с северной границей проселочной дороги, затем в юго-западном направлении по границе луговых земель с северной, северо-западной границей проселочной дороги до точки с координатами 54°08'36,00'' северной широты, 29°45'59,23'' восточной долготы, далее в юго-западном направлении по условной прямой линии до точки с координатами 54°08'35,81'' северной широты, 29°45'58,67'' восточной долготы, затем в юго-западном направлении по условной прямой линии до точки пересечения с границей квартала 85 Круглянского лесничества с координатами 54°08'35,03'' северной широты, 29°45'57,67'' восточной долготы, далее в юго-западном направлении по границе земельного участка ОАО «</w:t>
      </w:r>
      <w:proofErr w:type="spellStart"/>
      <w:r>
        <w:t>Комсеничи</w:t>
      </w:r>
      <w:proofErr w:type="spellEnd"/>
      <w:r>
        <w:t>» с границей квартала 85 Круглянского лесничества до точки пересечения с северным углом участка земель под ДКР с координатами 54°07'50,05'' северной широты, 29°45'15,32'' восточной долготы, затем в юго-западном, юго-восточном направлениях по границе луговых земель и земель под ДКР до точки пересечения с западной границей выдела 30 квартала 85 Круглянского лесничества, далее в южном, юго-восточном, южном, западном, южном направлениях по границе участка луговых земель до точки с координатами 54°07'09,80'' северной широты, 29°45'11,32'' восточной долготы, затем в юго-западном направлении по условной прямой линии до точки с координатами 54°07'09,36'' северной широты, 29°45'10,42'' восточной долготы, далее в южном направлении по границе луговых земель с землями под ДКР до точки с координатами 54°07'09,17'' северной широты, 29°45'10,47'' восточной долготы;</w:t>
      </w:r>
    </w:p>
    <w:p w14:paraId="719C9ED2" w14:textId="77777777" w:rsidR="00AC5E88" w:rsidRDefault="00AC5E88">
      <w:pPr>
        <w:pStyle w:val="newncpi"/>
      </w:pPr>
      <w:r>
        <w:t xml:space="preserve">на юге – от точки с координатами 54°07'09,17'' северной широты, 29°45'10,47'' восточной долготы в западном направлении по южной границе участка земель под ДКР до точки пересечения с южной бровкой канала, далее в западном направлении по южной бровке канала до точки с координатами 54°07'09,61'' северной широты, 29°44'59,61'' восточной долготы, затем в западном, северо-западном направлениях по южной границе участка земель под ДКР до точки пересечения с южной береговой линией левого притока реки </w:t>
      </w:r>
      <w:proofErr w:type="spellStart"/>
      <w:r>
        <w:t>Друть</w:t>
      </w:r>
      <w:proofErr w:type="spellEnd"/>
      <w:r>
        <w:t xml:space="preserve"> с координатами 54°07'11,46'' северной широты, 29°44'45,17'' восточной долготы, далее в северо-западном направлении по условной прямой линии, пересекая акваторию левого притока реки </w:t>
      </w:r>
      <w:proofErr w:type="spellStart"/>
      <w:r>
        <w:t>Друть</w:t>
      </w:r>
      <w:proofErr w:type="spellEnd"/>
      <w:r>
        <w:t xml:space="preserve">, до точки пересечения с его северной береговой линией с координатами 54°07'11,88'' северной широты, 29°44'44,48'' восточной долготы, затем в юго-западном направлении по северной береговой линии указанного притока до места впадения притока в реку </w:t>
      </w:r>
      <w:proofErr w:type="spellStart"/>
      <w:r>
        <w:t>Друть</w:t>
      </w:r>
      <w:proofErr w:type="spellEnd"/>
      <w:r>
        <w:t xml:space="preserve"> с координатами 54°07'09,69'' северной широты, 29°44'38,16'' восточной долготы;</w:t>
      </w:r>
    </w:p>
    <w:p w14:paraId="2085C7B7" w14:textId="77777777" w:rsidR="00AC5E88" w:rsidRDefault="00AC5E88">
      <w:pPr>
        <w:pStyle w:val="newncpi"/>
      </w:pPr>
      <w:r>
        <w:t xml:space="preserve">на западе – от точки с координатами 54°07'09,69'' северной широты, 29°44'38,16'' восточной долготы в северо-восточном направлении по левому берегу реки </w:t>
      </w:r>
      <w:proofErr w:type="spellStart"/>
      <w:r>
        <w:t>Друть</w:t>
      </w:r>
      <w:proofErr w:type="spellEnd"/>
      <w:r>
        <w:t xml:space="preserve"> до точки с координатами 54°07'16,13'' северной широты, 29°44'42,87'' восточной долготы, далее в северо-западном направлении по условной прямой линии, пересекая реку </w:t>
      </w:r>
      <w:proofErr w:type="spellStart"/>
      <w:r>
        <w:t>Друть</w:t>
      </w:r>
      <w:proofErr w:type="spellEnd"/>
      <w:r>
        <w:t xml:space="preserve">, до точки пересечения с правым берегом реки </w:t>
      </w:r>
      <w:proofErr w:type="spellStart"/>
      <w:r>
        <w:t>Друть</w:t>
      </w:r>
      <w:proofErr w:type="spellEnd"/>
      <w:r>
        <w:t xml:space="preserve"> с координатами 54°07'16,65'' северной широты, 29°44'42,22'' восточной долготы, затем в северо-западном направлении по условной прямой линии до точки с координатами 54°07'20,67'' северной широты, 29°44'40,45'' восточной долготы, далее в северо-западном направлении по условной прямой линии до точки пересечения с границей деревни </w:t>
      </w:r>
      <w:proofErr w:type="spellStart"/>
      <w:r>
        <w:t>Липск</w:t>
      </w:r>
      <w:proofErr w:type="spellEnd"/>
      <w:r>
        <w:t xml:space="preserve"> (граница деревни согласно Единому реестру АТЕ и ТЕ) с координатами 54°07'22,09'' северной широты, 29°44'38,60'' восточной долготы, затем в северном, восточном, северном направлениях по границе луговых земель с землями деревни </w:t>
      </w:r>
      <w:proofErr w:type="spellStart"/>
      <w:r>
        <w:t>Липск</w:t>
      </w:r>
      <w:proofErr w:type="spellEnd"/>
      <w:r>
        <w:t xml:space="preserve"> до точки с координатами 54°07'37,20'' северной широты, 29°44'40,43'' восточной долготы, далее в восточном направлении по условной прямой линии до точки с координатами 54°07'37,39'' северной широты, 29°44'44,13'' восточной долготы, далее в северном направлении по условной прямой линии до точки пересечения с границей </w:t>
      </w:r>
      <w:r>
        <w:lastRenderedPageBreak/>
        <w:t xml:space="preserve">деревни </w:t>
      </w:r>
      <w:proofErr w:type="spellStart"/>
      <w:r>
        <w:t>Липск</w:t>
      </w:r>
      <w:proofErr w:type="spellEnd"/>
      <w:r>
        <w:t xml:space="preserve"> (граница деревни согласно Единому реестру АТЕ и ТЕ) с координатами 54°07'37,69'' северной широты, 29°44'44,19'' восточной долготы, затем в северо-восточном, северном направлении по границе деревни </w:t>
      </w:r>
      <w:proofErr w:type="spellStart"/>
      <w:r>
        <w:t>Липск</w:t>
      </w:r>
      <w:proofErr w:type="spellEnd"/>
      <w:r>
        <w:t xml:space="preserve"> до точки с координатами 54°07'41,78'' северной широты, 29°44'45,14'' восточной долготы, далее в северном, западном направлениях по границе участка луговых земель с участком неиспользуемых земель до точки пересечения с границей деревни </w:t>
      </w:r>
      <w:proofErr w:type="spellStart"/>
      <w:r>
        <w:t>Липск</w:t>
      </w:r>
      <w:proofErr w:type="spellEnd"/>
      <w:r>
        <w:t xml:space="preserve"> с координатами 54°07'42,93'' северной широты, 29°44'44,34'' восточной долготы, затем в северо-западном, северном направлениях по границе деревни </w:t>
      </w:r>
      <w:proofErr w:type="spellStart"/>
      <w:r>
        <w:t>Липск</w:t>
      </w:r>
      <w:proofErr w:type="spellEnd"/>
      <w:r>
        <w:t xml:space="preserve"> до точки пересечения с землями под ДКР, далее в восточном, северном, восточном направлениях по границе луговых земель с землями под ДКР до точки пересечения с границей деревни </w:t>
      </w:r>
      <w:proofErr w:type="spellStart"/>
      <w:r>
        <w:t>Липск</w:t>
      </w:r>
      <w:proofErr w:type="spellEnd"/>
      <w:r>
        <w:t xml:space="preserve"> с координатами 54°07'44,08'' северной широты, 29°44'45,10'' восточной долготы, затем в северо-восточном направлении по границе деревни </w:t>
      </w:r>
      <w:proofErr w:type="spellStart"/>
      <w:r>
        <w:t>Липск</w:t>
      </w:r>
      <w:proofErr w:type="spellEnd"/>
      <w:r>
        <w:t xml:space="preserve"> до точки с координатами 54°07'45,84'' северной широты, 29°44'48,05'' восточной долготы, далее в северо-восточном направлении по условной прямой линии до точки с координатами 54°07'45,89'' северной широты, 29°44'48,65'' восточной долготы, затем в северо-восточном направлении по условной прямой линии до точки с координатами 54°07'46,91'' северной широты, 29°44'50,41'' восточной долготы, далее в северо-восточном направлении по условной прямой линии до точки с координатами 54°07'48,92'' северной широты, 29°44'52,17'' восточной долготы, затем в северо-восточном направлении по границе луговых земель с землями под застройкой до точки с координатами 54°07'50,56'' северной широты, 29°44'52,77'' восточной долготы, далее в северном, западном направлениях по границе луговых земель и участка земель под ДКР с внешней границей участка неиспользуемых земель до точки пересечения с восточной полосой отвода автодороги, затем в северо-восточном направлении по восточной полосе отвода автодороги до точки пересечения с границей деревни Кружки (граница деревни согласно Единому реестру АТЕ и ТЕ), затем в восточном, северном направлениях по границе луговых земель с границей деревни Кружки до точки пересечения границ луговых земель и земель под ДКР с координатами 54°08'05,94'' северной широты, 29°44'56,63'' восточной долготы, далее в северо-западном, северном, восточном, северо-восточном направлениях по границе луговых земель с землями под ДКР до точки пересечения с границей деревни Кружки, затем в северо-восточном направлении по границе луговых земель с землями деревни Кружки до точки с координатами 54°08'16,09'' северной широты, 29°44'59,10'' восточной долготы, далее в северо-восточном направлении по условной прямой линии до точки с координатами 54°08'16,93'' северной широты, 29°44'59,36'' восточной долготы, затем в северном направлении по границе луговых земель с землями деревни Кружки до точки с координатами 54°08'17,38'' северной широты, 29°44'59,31'' восточной долготы, далее в северном направлении по условной прямой линии до точки пересечения с границей деревни Кружки с координатами 54°08'17,87'' северной широты, 29°44'59,35'' восточной долготы, затем в северо-восточном направлении по условной прямой линии по условной прямой линии до точки с координатами 54°08'18,11'' северной широты, 29°45'00,55'' восточной долготы, затем в северо-восточном направлении по условной прямой линии до точки с координатами 54°08'18,74'' северной широты, 29°45'00,90'' восточной долготы, далее в восточном, северо-восточном, западном направлениях по границе луговых земель с землями под застройкой до точки пересечения с границей деревни Кружки, затем в северо-восточном, западном, северном, западном направлениях по границе луговых земель с землями деревни Кружки до точки пересечения с восточной полосой отвода автодороги, далее в северо-восточном направлении по восточной полосе отвода автодороги до точки с координатами 54°08'33,05'' северной широты, 29°45'01,17'' восточной долготы, затем в юго-восточном направлении по условной прямой линии до точки пересечения с юго-западной бровкой канала, далее в юго-восточном, северо-восточном направлениях по юго-западной, юго-восточной бровкам канала до точки с координатами 54°08'46,20'' северной широты, 29°45'37,68'' восточной долготы, затем в северо-восточном направлении по условной прямой линии, </w:t>
      </w:r>
      <w:r>
        <w:lastRenderedPageBreak/>
        <w:t xml:space="preserve">пересекая канал, до точки пересечения с северо-восточной бровкой канала, далее в северо-западном, северо-восточном направлениях по северо-восточной, юго-восточной бровкам канала до точки с координатами 54°08'53,96'' северной широты, 29°45'41,52'' восточной долготы, затем в северо-западном направлении по условной прямой линии до точки пересечения с восточной границей проселочной дороги, далее в северо-восточном, северном направлениях по восточной границе проселочной дороги до точки с координатами 54°09'00,68'' северной широты, 29°45'44,10'' восточной долготы, затем в восточном, северо-восточном, восточном направлениях по внешней границе агрогородка </w:t>
      </w:r>
      <w:proofErr w:type="spellStart"/>
      <w:r>
        <w:t>Тетерино</w:t>
      </w:r>
      <w:proofErr w:type="spellEnd"/>
      <w:r>
        <w:t xml:space="preserve"> (граница деревни согласно Единому реестру АТЕ и ТЕ) до точки с координатами 54°09'04,69'' северной широты, 29°45'54,08'' восточной долготы, далее в восточном направлении по условной прямой линии до точки пересечения с правым берегом реки </w:t>
      </w:r>
      <w:proofErr w:type="spellStart"/>
      <w:r>
        <w:t>Друть</w:t>
      </w:r>
      <w:proofErr w:type="spellEnd"/>
      <w:r>
        <w:t xml:space="preserve"> с координатами 54°09'04,67'' северной широты, 29°45'54,77'' восточной долготы, затем в восточном направлении по условной прямой линии, пересекая реку </w:t>
      </w:r>
      <w:proofErr w:type="spellStart"/>
      <w:r>
        <w:t>Друть</w:t>
      </w:r>
      <w:proofErr w:type="spellEnd"/>
      <w:r>
        <w:t xml:space="preserve">, до точки пересечения с левым берегом реки </w:t>
      </w:r>
      <w:proofErr w:type="spellStart"/>
      <w:r>
        <w:t>Друть</w:t>
      </w:r>
      <w:proofErr w:type="spellEnd"/>
      <w:r>
        <w:t xml:space="preserve"> с координатами 54°09'04,72'' северной широты, 29°45'55,81'' восточной долготы, далее в северо-восточном направлении вдоль левого берега реки </w:t>
      </w:r>
      <w:proofErr w:type="spellStart"/>
      <w:r>
        <w:t>Друть</w:t>
      </w:r>
      <w:proofErr w:type="spellEnd"/>
      <w:r>
        <w:t xml:space="preserve"> (береговая линия совпадает с границей закрытого акционерное общество «АСБ-Агро </w:t>
      </w:r>
      <w:proofErr w:type="spellStart"/>
      <w:r>
        <w:t>Тетерино</w:t>
      </w:r>
      <w:proofErr w:type="spellEnd"/>
      <w:r>
        <w:t xml:space="preserve">» (далее – ЗАО «АСБ-Агро </w:t>
      </w:r>
      <w:proofErr w:type="spellStart"/>
      <w:r>
        <w:t>Тетерино</w:t>
      </w:r>
      <w:proofErr w:type="spellEnd"/>
      <w:r>
        <w:t xml:space="preserve">)) до точки пересечения с северным углом выдела 75 квартала 85 Круглянского лесничества, затем в восточном направлении по условной прямой линии до точки пересечения с левым берегом реки </w:t>
      </w:r>
      <w:proofErr w:type="spellStart"/>
      <w:r>
        <w:t>Друть</w:t>
      </w:r>
      <w:proofErr w:type="spellEnd"/>
      <w:r>
        <w:t xml:space="preserve"> с координатами 54°09'19,31'' северной широты, 29°46'03,61'' восточной долготы, далее в северном направлении вдоль левого берега реки </w:t>
      </w:r>
      <w:proofErr w:type="spellStart"/>
      <w:r>
        <w:t>Друть</w:t>
      </w:r>
      <w:proofErr w:type="spellEnd"/>
      <w:r>
        <w:t xml:space="preserve"> (пересекая земельный участок коммунального унитарного предприятия по проектированию, ремонту и строительству дорог «</w:t>
      </w:r>
      <w:proofErr w:type="spellStart"/>
      <w:r>
        <w:t>Могилевоблдорстой</w:t>
      </w:r>
      <w:proofErr w:type="spellEnd"/>
      <w:r>
        <w:t xml:space="preserve">») до точки с координатами 54°09'46,23'' северной широты, 29°45'56,82'' восточной долготы, затем в северо-западном направлении по условной прямой линии, пересекая реку </w:t>
      </w:r>
      <w:proofErr w:type="spellStart"/>
      <w:r>
        <w:t>Друть</w:t>
      </w:r>
      <w:proofErr w:type="spellEnd"/>
      <w:r>
        <w:t xml:space="preserve">, до точки пересечения с правым берегом реки </w:t>
      </w:r>
      <w:proofErr w:type="spellStart"/>
      <w:r>
        <w:t>Друть</w:t>
      </w:r>
      <w:proofErr w:type="spellEnd"/>
      <w:r>
        <w:t xml:space="preserve"> с координатами 54°09'46,79'' северной широты, 29°45'55,00'' восточной долготы, далее в северо-западном направлении по условной прямой линии до точки пересечения с землями агрогородка </w:t>
      </w:r>
      <w:proofErr w:type="spellStart"/>
      <w:r>
        <w:t>Тетерино</w:t>
      </w:r>
      <w:proofErr w:type="spellEnd"/>
      <w:r>
        <w:t xml:space="preserve"> (граница деревни согласно Единому реестру АТЕ и ТЕ) с координатами 54°09'47,10'' северной широты, 29°45'54,80'' восточной долготы, затем в северо-западном, северо-восточном направлениях по границе земельного участка ЗАО «АСБ-Агро </w:t>
      </w:r>
      <w:proofErr w:type="spellStart"/>
      <w:r>
        <w:t>Тетерино</w:t>
      </w:r>
      <w:proofErr w:type="spellEnd"/>
      <w:r>
        <w:t xml:space="preserve">» с границей агрогородка </w:t>
      </w:r>
      <w:proofErr w:type="spellStart"/>
      <w:r>
        <w:t>Тетерино</w:t>
      </w:r>
      <w:proofErr w:type="spellEnd"/>
      <w:r>
        <w:t xml:space="preserve"> до точки пересечения границ земельного участка ЗАО «АСБ-Агро </w:t>
      </w:r>
      <w:proofErr w:type="spellStart"/>
      <w:r>
        <w:t>Тетерино</w:t>
      </w:r>
      <w:proofErr w:type="spellEnd"/>
      <w:r>
        <w:t xml:space="preserve">» с границами деревни </w:t>
      </w:r>
      <w:proofErr w:type="spellStart"/>
      <w:r>
        <w:t>Затетерка</w:t>
      </w:r>
      <w:proofErr w:type="spellEnd"/>
      <w:r>
        <w:t xml:space="preserve"> и агрогородка </w:t>
      </w:r>
      <w:proofErr w:type="spellStart"/>
      <w:r>
        <w:t>Тетерино</w:t>
      </w:r>
      <w:proofErr w:type="spellEnd"/>
      <w:r>
        <w:t xml:space="preserve"> с координатами 54°09'49,10'' северной широты, 29°45'52,78'' восточной долготы, далее в северо-восточном направлении по границе земельного участка ЗАО «АСБ-Агро </w:t>
      </w:r>
      <w:proofErr w:type="spellStart"/>
      <w:r>
        <w:t>Тетерино</w:t>
      </w:r>
      <w:proofErr w:type="spellEnd"/>
      <w:r>
        <w:t xml:space="preserve">» с границей деревни </w:t>
      </w:r>
      <w:proofErr w:type="spellStart"/>
      <w:r>
        <w:t>Затетерка</w:t>
      </w:r>
      <w:proofErr w:type="spellEnd"/>
      <w:r>
        <w:t xml:space="preserve"> до точки с координатами 54°09'53,67'' северной широты, 29°45'54,34'' восточной долготы.</w:t>
      </w:r>
    </w:p>
    <w:p w14:paraId="474B8C60" w14:textId="77777777" w:rsidR="00AC5E88" w:rsidRDefault="00AC5E88">
      <w:pPr>
        <w:pStyle w:val="newncpi"/>
      </w:pPr>
      <w:r>
        <w:t xml:space="preserve">Площадь заказника «Пойма реки </w:t>
      </w:r>
      <w:proofErr w:type="spellStart"/>
      <w:r>
        <w:t>Друть</w:t>
      </w:r>
      <w:proofErr w:type="spellEnd"/>
      <w:r>
        <w:t>» составляет 314,0 гектаров.</w:t>
      </w:r>
    </w:p>
    <w:p w14:paraId="385510FF" w14:textId="77777777" w:rsidR="00AC5E88" w:rsidRDefault="00AC5E88">
      <w:pPr>
        <w:pStyle w:val="newncpi"/>
      </w:pPr>
      <w:r>
        <w:t xml:space="preserve">В состав заказника «Пойма реки </w:t>
      </w:r>
      <w:proofErr w:type="spellStart"/>
      <w:r>
        <w:t>Друть</w:t>
      </w:r>
      <w:proofErr w:type="spellEnd"/>
      <w:r>
        <w:t>» входят земельные участки (части земельных участков) следующих землепользователей:</w:t>
      </w:r>
    </w:p>
    <w:p w14:paraId="3279E379" w14:textId="77777777" w:rsidR="00AC5E88" w:rsidRDefault="00AC5E88">
      <w:pPr>
        <w:pStyle w:val="newncpi"/>
      </w:pPr>
      <w:r>
        <w:t>ОАО «</w:t>
      </w:r>
      <w:proofErr w:type="spellStart"/>
      <w:r>
        <w:t>Комсеничи</w:t>
      </w:r>
      <w:proofErr w:type="spellEnd"/>
      <w:r>
        <w:t>» (140,4 гектаров);</w:t>
      </w:r>
    </w:p>
    <w:p w14:paraId="091874D3" w14:textId="77777777" w:rsidR="00AC5E88" w:rsidRDefault="00AC5E88">
      <w:pPr>
        <w:pStyle w:val="newncpi"/>
      </w:pPr>
      <w:r>
        <w:t xml:space="preserve">ЗАО «АСБ-Агро </w:t>
      </w:r>
      <w:proofErr w:type="spellStart"/>
      <w:r>
        <w:t>Тетерино</w:t>
      </w:r>
      <w:proofErr w:type="spellEnd"/>
      <w:r>
        <w:t>» (134,4 гектаров);</w:t>
      </w:r>
    </w:p>
    <w:p w14:paraId="0A466A4B" w14:textId="77777777" w:rsidR="00AC5E88" w:rsidRDefault="00AC5E88">
      <w:pPr>
        <w:pStyle w:val="newncpi"/>
      </w:pPr>
      <w:r>
        <w:t>Круглянское лесничество, кварталы 78 (выделы 3, 7–11, 13–17, 20–23, 25–31, 35–43, 46–50), 85 (1–3, 40–46, 54–56, 74–76) (39,2 гектаров).</w:t>
      </w:r>
    </w:p>
    <w:p w14:paraId="4A687618" w14:textId="77777777" w:rsidR="00AC5E88" w:rsidRDefault="00AC5E88">
      <w:pPr>
        <w:pStyle w:val="newncpi"/>
      </w:pPr>
      <w:r>
        <w:t> </w:t>
      </w:r>
    </w:p>
    <w:tbl>
      <w:tblPr>
        <w:tblW w:w="5000" w:type="pct"/>
        <w:tblCellMar>
          <w:left w:w="0" w:type="dxa"/>
          <w:right w:w="0" w:type="dxa"/>
        </w:tblCellMar>
        <w:tblLook w:val="04A0" w:firstRow="1" w:lastRow="0" w:firstColumn="1" w:lastColumn="0" w:noHBand="0" w:noVBand="1"/>
      </w:tblPr>
      <w:tblGrid>
        <w:gridCol w:w="6664"/>
        <w:gridCol w:w="2693"/>
      </w:tblGrid>
      <w:tr w:rsidR="00AC5E88" w14:paraId="1BA8426A" w14:textId="77777777">
        <w:tc>
          <w:tcPr>
            <w:tcW w:w="3561" w:type="pct"/>
            <w:tcMar>
              <w:top w:w="0" w:type="dxa"/>
              <w:left w:w="6" w:type="dxa"/>
              <w:bottom w:w="0" w:type="dxa"/>
              <w:right w:w="6" w:type="dxa"/>
            </w:tcMar>
            <w:hideMark/>
          </w:tcPr>
          <w:p w14:paraId="24874F10" w14:textId="77777777" w:rsidR="00AC5E88" w:rsidRDefault="00AC5E88">
            <w:pPr>
              <w:pStyle w:val="cap1"/>
            </w:pPr>
            <w:r>
              <w:t> </w:t>
            </w:r>
          </w:p>
        </w:tc>
        <w:tc>
          <w:tcPr>
            <w:tcW w:w="1439" w:type="pct"/>
            <w:tcMar>
              <w:top w:w="0" w:type="dxa"/>
              <w:left w:w="6" w:type="dxa"/>
              <w:bottom w:w="0" w:type="dxa"/>
              <w:right w:w="6" w:type="dxa"/>
            </w:tcMar>
            <w:hideMark/>
          </w:tcPr>
          <w:p w14:paraId="75F0D234" w14:textId="77777777" w:rsidR="00AC5E88" w:rsidRDefault="00AC5E88">
            <w:pPr>
              <w:pStyle w:val="capu1"/>
            </w:pPr>
            <w:r>
              <w:t>УТВЕРЖДЕНО</w:t>
            </w:r>
          </w:p>
          <w:p w14:paraId="32BD1A57" w14:textId="77777777" w:rsidR="00AC5E88" w:rsidRDefault="00AC5E88">
            <w:pPr>
              <w:pStyle w:val="cap1"/>
            </w:pPr>
            <w:r>
              <w:t>Решение</w:t>
            </w:r>
            <w:r>
              <w:br/>
              <w:t>Круглянского районного</w:t>
            </w:r>
            <w:r>
              <w:br/>
              <w:t>исполнительного комитета</w:t>
            </w:r>
            <w:r>
              <w:br/>
              <w:t>01.12.2023 № 36-10</w:t>
            </w:r>
          </w:p>
        </w:tc>
      </w:tr>
    </w:tbl>
    <w:p w14:paraId="2108A8F0" w14:textId="77777777" w:rsidR="00AC5E88" w:rsidRDefault="00AC5E88">
      <w:pPr>
        <w:pStyle w:val="titleu"/>
      </w:pPr>
      <w:r>
        <w:t>ПОЛОЖЕНИЕ</w:t>
      </w:r>
      <w:r>
        <w:br/>
        <w:t>о заказнике местного значения «Щиток»</w:t>
      </w:r>
    </w:p>
    <w:p w14:paraId="6445BD27" w14:textId="77777777" w:rsidR="00AC5E88" w:rsidRDefault="00AC5E88">
      <w:pPr>
        <w:pStyle w:val="point"/>
      </w:pPr>
      <w:r>
        <w:lastRenderedPageBreak/>
        <w:t>1. Заказник местного значения «Щиток» (далее – заказник «Щиток») преобразован в Круглянском районе Могилевской области с целью сохранения в естественном состоянии ценного участка лесоболотного комплекса и связанных с ним экологических систем.</w:t>
      </w:r>
    </w:p>
    <w:p w14:paraId="62766352" w14:textId="77777777" w:rsidR="00AC5E88" w:rsidRDefault="00AC5E88">
      <w:pPr>
        <w:pStyle w:val="point"/>
      </w:pPr>
      <w:r>
        <w:t xml:space="preserve">2. На территории заказника «Щиток» действуют запреты в соответствии с пунктом 2 статьи 24 и пунктом 2 статьи 28 Закона Республики Беларусь «Об особо охраняемых природных территориях», а также запрещаются в пределах кварталов 1 (выделы 8, 17, 21), 2 (выдел 63), 3 (выделы 10, 21, 41, 47), 4 (выделы 20, 21, 22, 24, 34, 49), 8 (выделы 10, 11, 14, 21, 23, 33, 38, 51, 52, 53), 9 (выделы 10, 11, 18, 23, 33, 38, 45), 10 (выделы 6, 10, 16, 27, 30, 40, 66), 12 (выдел 1), 17 (выделы 11, 13, 25, 34, 36, 42, 43, 45, 54, 61, 62), 18 (выделы 5, 10, 18, 24, 33), 19 (выделы 14, 16, 24), 20 (выделы 6, 16, 27), 23 (выделы 3, 6, 7, 10, 12, 13, 15, 16, 17, 20, 22, 29, 30, 52), 24 (выделы 2, 13), 25 (выдел 18) </w:t>
      </w:r>
      <w:proofErr w:type="spellStart"/>
      <w:r>
        <w:t>Шепелевичского</w:t>
      </w:r>
      <w:proofErr w:type="spellEnd"/>
      <w:r>
        <w:t xml:space="preserve"> лесничества, кварталов 50 (выделы 5, 11, 18), 51 (выделы 1, 4, 13, 20, 23), 52 (выдел 31), 53 (выделы 8, 91), 54 (выделы 20, 30, 38, 73), 55 (выдел 55), 58 (выдел 1, 6, 12, 36), 63 (выделы 41, 42, 65), 64 (выдел 12) </w:t>
      </w:r>
      <w:proofErr w:type="spellStart"/>
      <w:r>
        <w:t>Кручанского</w:t>
      </w:r>
      <w:proofErr w:type="spellEnd"/>
      <w:r>
        <w:t xml:space="preserve"> лесничества государственного лесохозяйственного учреждения «</w:t>
      </w:r>
      <w:proofErr w:type="spellStart"/>
      <w:r>
        <w:t>Тетеринское</w:t>
      </w:r>
      <w:proofErr w:type="spellEnd"/>
      <w:r>
        <w:t>» проведение всех видов рубок, за исключением работ по сохранению популяций редких и охраняемых видов дикорастущих растений, работ по регулированию распространения и численности чужеродных инвазивных видов растений; создание лесных культур, плантаций, питомников; заготовка второстепенных лесных ресурсов; заготовка живицы, древесных соков, дикорастущих растений и (или) их частей, мха, сбор лесной подстилки; применение химических средств защиты растений, удобрений; создание вольеров.</w:t>
      </w:r>
    </w:p>
    <w:p w14:paraId="72CD3F0A" w14:textId="77777777" w:rsidR="00AC5E88" w:rsidRDefault="00AC5E88">
      <w:pPr>
        <w:pStyle w:val="point"/>
      </w:pPr>
      <w:r>
        <w:t>3. Оборудованные зоны и места отдыха, экологические тропы, туристические стоянки, стоянки механических транспортных средств, размещенные в местах, установленных местными исполнительными и распорядительными органами, обозначаются на местности информационными знаками.</w:t>
      </w:r>
    </w:p>
    <w:p w14:paraId="46F8654F" w14:textId="77777777" w:rsidR="00AC5E88" w:rsidRDefault="00AC5E88">
      <w:pPr>
        <w:pStyle w:val="point"/>
      </w:pPr>
      <w:r>
        <w:t>4. Землепользователи, земельные участки (части земельных участков) которых включаются в состав земель, образующих заказник «Щиток», а также иные юридические и (или) физические лица, в том числе индивидуальные предприниматели, обязаны соблюдать режим его охраны и использования, установленный настоящим Положением.</w:t>
      </w:r>
    </w:p>
    <w:p w14:paraId="42535925" w14:textId="77777777" w:rsidR="00AC5E88" w:rsidRDefault="00AC5E88">
      <w:pPr>
        <w:pStyle w:val="point"/>
      </w:pPr>
      <w:r>
        <w:t>5. Управление заказником «Щиток» осуществляет государственное лесохозяйственное учреждение «</w:t>
      </w:r>
      <w:proofErr w:type="spellStart"/>
      <w:r>
        <w:t>Тетеринское</w:t>
      </w:r>
      <w:proofErr w:type="spellEnd"/>
      <w:r>
        <w:t>».</w:t>
      </w:r>
    </w:p>
    <w:p w14:paraId="128FCB4B" w14:textId="77777777" w:rsidR="00AC5E88" w:rsidRDefault="00AC5E88">
      <w:pPr>
        <w:pStyle w:val="point"/>
      </w:pPr>
      <w:r>
        <w:t>6. Юридические и (или) физические лица, в том числе индивидуальные предприниматели, виновные в нарушении режима охраны и использования заказника «Щиток» несут ответственность в соответствии с действующим законодательством.</w:t>
      </w:r>
    </w:p>
    <w:p w14:paraId="3176B079" w14:textId="77777777" w:rsidR="00AC5E88" w:rsidRDefault="00AC5E88">
      <w:pPr>
        <w:pStyle w:val="point"/>
      </w:pPr>
      <w:r>
        <w:t>7. Вред, причиненный окружающей среде на территории заказника «Щиток», возмещается юридическим и (или) физическим лицом, в том числе индивидуальным предпринимателем, в размерах и порядке, установленных актами законодательства.</w:t>
      </w:r>
    </w:p>
    <w:p w14:paraId="315CDC96" w14:textId="77777777" w:rsidR="00AC5E88" w:rsidRDefault="00AC5E88">
      <w:pPr>
        <w:pStyle w:val="newncpi"/>
      </w:pPr>
      <w:r>
        <w:t> </w:t>
      </w:r>
    </w:p>
    <w:tbl>
      <w:tblPr>
        <w:tblW w:w="5000" w:type="pct"/>
        <w:tblCellMar>
          <w:left w:w="0" w:type="dxa"/>
          <w:right w:w="0" w:type="dxa"/>
        </w:tblCellMar>
        <w:tblLook w:val="04A0" w:firstRow="1" w:lastRow="0" w:firstColumn="1" w:lastColumn="0" w:noHBand="0" w:noVBand="1"/>
      </w:tblPr>
      <w:tblGrid>
        <w:gridCol w:w="6664"/>
        <w:gridCol w:w="2693"/>
      </w:tblGrid>
      <w:tr w:rsidR="00AC5E88" w14:paraId="0E051C58" w14:textId="77777777">
        <w:tc>
          <w:tcPr>
            <w:tcW w:w="3561" w:type="pct"/>
            <w:tcMar>
              <w:top w:w="0" w:type="dxa"/>
              <w:left w:w="6" w:type="dxa"/>
              <w:bottom w:w="0" w:type="dxa"/>
              <w:right w:w="6" w:type="dxa"/>
            </w:tcMar>
            <w:hideMark/>
          </w:tcPr>
          <w:p w14:paraId="52873D09" w14:textId="77777777" w:rsidR="00AC5E88" w:rsidRDefault="00AC5E88">
            <w:pPr>
              <w:pStyle w:val="cap1"/>
            </w:pPr>
            <w:r>
              <w:t> </w:t>
            </w:r>
          </w:p>
        </w:tc>
        <w:tc>
          <w:tcPr>
            <w:tcW w:w="1439" w:type="pct"/>
            <w:tcMar>
              <w:top w:w="0" w:type="dxa"/>
              <w:left w:w="6" w:type="dxa"/>
              <w:bottom w:w="0" w:type="dxa"/>
              <w:right w:w="6" w:type="dxa"/>
            </w:tcMar>
            <w:hideMark/>
          </w:tcPr>
          <w:p w14:paraId="293D543E" w14:textId="77777777" w:rsidR="00AC5E88" w:rsidRDefault="00AC5E88">
            <w:pPr>
              <w:pStyle w:val="capu1"/>
            </w:pPr>
            <w:r>
              <w:t>УТВЕРЖДЕНО</w:t>
            </w:r>
          </w:p>
          <w:p w14:paraId="30D59D6D" w14:textId="77777777" w:rsidR="00AC5E88" w:rsidRDefault="00AC5E88">
            <w:pPr>
              <w:pStyle w:val="cap1"/>
            </w:pPr>
            <w:r>
              <w:t>Решение</w:t>
            </w:r>
            <w:r>
              <w:br/>
              <w:t>Круглянского районного</w:t>
            </w:r>
            <w:r>
              <w:br/>
              <w:t>исполнительного комитета</w:t>
            </w:r>
            <w:r>
              <w:br/>
              <w:t>01.12.2023 № 36-10</w:t>
            </w:r>
          </w:p>
        </w:tc>
      </w:tr>
    </w:tbl>
    <w:p w14:paraId="751D02DB" w14:textId="77777777" w:rsidR="00AC5E88" w:rsidRDefault="00AC5E88">
      <w:pPr>
        <w:pStyle w:val="titleu"/>
      </w:pPr>
      <w:r>
        <w:t>ПОЛОЖЕНИЕ</w:t>
      </w:r>
      <w:r>
        <w:br/>
        <w:t xml:space="preserve">о заказнике местного значения «Пойма реки </w:t>
      </w:r>
      <w:proofErr w:type="spellStart"/>
      <w:r>
        <w:t>Друть</w:t>
      </w:r>
      <w:proofErr w:type="spellEnd"/>
      <w:r>
        <w:t>»</w:t>
      </w:r>
    </w:p>
    <w:p w14:paraId="75036FCF" w14:textId="77777777" w:rsidR="00AC5E88" w:rsidRDefault="00AC5E88">
      <w:pPr>
        <w:pStyle w:val="point"/>
      </w:pPr>
      <w:r>
        <w:t xml:space="preserve">1. Заказник местного значения «Пойма реки </w:t>
      </w:r>
      <w:proofErr w:type="spellStart"/>
      <w:r>
        <w:t>Друть</w:t>
      </w:r>
      <w:proofErr w:type="spellEnd"/>
      <w:r>
        <w:t xml:space="preserve">» (далее – заказник «Пойма реки </w:t>
      </w:r>
      <w:proofErr w:type="spellStart"/>
      <w:r>
        <w:t>Друть</w:t>
      </w:r>
      <w:proofErr w:type="spellEnd"/>
      <w:r>
        <w:t xml:space="preserve">») преобразован в Круглянском районе Могилевской области с целью сохранения ценного участка с мозаичным сочетанием лугово-пойменных, </w:t>
      </w:r>
      <w:proofErr w:type="spellStart"/>
      <w:r>
        <w:t>старично</w:t>
      </w:r>
      <w:proofErr w:type="spellEnd"/>
      <w:r>
        <w:t>-озерных и прибрежно-русловых природных комплексов, находящихся в малоизмененном естественном состоянии.</w:t>
      </w:r>
    </w:p>
    <w:p w14:paraId="1FE559E7" w14:textId="77777777" w:rsidR="00AC5E88" w:rsidRDefault="00AC5E88">
      <w:pPr>
        <w:pStyle w:val="point"/>
      </w:pPr>
      <w:r>
        <w:lastRenderedPageBreak/>
        <w:t xml:space="preserve">2. На территории заказника «Пойма реки </w:t>
      </w:r>
      <w:proofErr w:type="spellStart"/>
      <w:r>
        <w:t>Друть</w:t>
      </w:r>
      <w:proofErr w:type="spellEnd"/>
      <w:r>
        <w:t>» действуют запреты в соответствии с пунктом 2 статьи 24 и пунктом 2 статьи 28 Закона Республики Беларусь «Об особо охраняемых природных территориях».</w:t>
      </w:r>
    </w:p>
    <w:p w14:paraId="3CB6B694" w14:textId="77777777" w:rsidR="00AC5E88" w:rsidRDefault="00AC5E88">
      <w:pPr>
        <w:pStyle w:val="point"/>
      </w:pPr>
      <w:r>
        <w:t>3. Оборудованные зоны и места отдыха, экологические тропы, туристические стоянки, стоянки механических транспортных средств, размещенные в местах, установленных местными исполнительными и распорядительными органами, обозначаются на местности информационными знаками.</w:t>
      </w:r>
    </w:p>
    <w:p w14:paraId="4887266E" w14:textId="77777777" w:rsidR="00AC5E88" w:rsidRDefault="00AC5E88">
      <w:pPr>
        <w:pStyle w:val="point"/>
      </w:pPr>
      <w:r>
        <w:t xml:space="preserve">4. Землепользователи, земельные участки (части земельных участков) которых включаются в состав земель, образующих заказник «Пойма реки </w:t>
      </w:r>
      <w:proofErr w:type="spellStart"/>
      <w:r>
        <w:t>Друть</w:t>
      </w:r>
      <w:proofErr w:type="spellEnd"/>
      <w:r>
        <w:t>», а также иные юридические и (или) физические лица, в том числе индивидуальные предприниматели, обязаны соблюдать режим его охраны и использования, установленный настоящим Положением.</w:t>
      </w:r>
    </w:p>
    <w:p w14:paraId="03DA1B90" w14:textId="77777777" w:rsidR="00AC5E88" w:rsidRDefault="00AC5E88">
      <w:pPr>
        <w:pStyle w:val="point"/>
      </w:pPr>
      <w:r>
        <w:t xml:space="preserve">5. Управление заказником «Пойма реки </w:t>
      </w:r>
      <w:proofErr w:type="spellStart"/>
      <w:r>
        <w:t>Друть</w:t>
      </w:r>
      <w:proofErr w:type="spellEnd"/>
      <w:r>
        <w:t>» осуществляет Круглянский районный исполнительный комитет.</w:t>
      </w:r>
    </w:p>
    <w:p w14:paraId="61600F5E" w14:textId="77777777" w:rsidR="00AC5E88" w:rsidRDefault="00AC5E88">
      <w:pPr>
        <w:pStyle w:val="point"/>
      </w:pPr>
      <w:r>
        <w:t xml:space="preserve">6. Юридические и (или) физические лица, в том числе индивидуальные предприниматели, виновные в нарушении режима охраны и использования заказника «Пойма реки </w:t>
      </w:r>
      <w:proofErr w:type="spellStart"/>
      <w:r>
        <w:t>Друть</w:t>
      </w:r>
      <w:proofErr w:type="spellEnd"/>
      <w:r>
        <w:t>» несут ответственность в соответствии с действующим законодательством.</w:t>
      </w:r>
    </w:p>
    <w:p w14:paraId="3D3A81DC" w14:textId="77777777" w:rsidR="00AC5E88" w:rsidRDefault="00AC5E88">
      <w:pPr>
        <w:pStyle w:val="point"/>
      </w:pPr>
      <w:r>
        <w:t xml:space="preserve">7. Вред, причиненный окружающей среде на территории заказника «Пойма реки </w:t>
      </w:r>
      <w:proofErr w:type="spellStart"/>
      <w:r>
        <w:t>Друть</w:t>
      </w:r>
      <w:proofErr w:type="spellEnd"/>
      <w:r>
        <w:t>», возмещается юридическим и (или) физическим лицом, в том числе индивидуальным предпринимателем, в размерах и порядке, установленных актами законодательства.</w:t>
      </w:r>
    </w:p>
    <w:p w14:paraId="0894A04E" w14:textId="77777777" w:rsidR="00AC5E88" w:rsidRDefault="00AC5E88">
      <w:pPr>
        <w:pStyle w:val="newncpi"/>
      </w:pPr>
      <w:r>
        <w:t> </w:t>
      </w:r>
    </w:p>
    <w:p w14:paraId="48D67979" w14:textId="77777777" w:rsidR="001727D1" w:rsidRDefault="001727D1"/>
    <w:sectPr w:rsidR="001727D1" w:rsidSect="00AC5E88">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EB7E5" w14:textId="77777777" w:rsidR="007C0116" w:rsidRDefault="007C0116" w:rsidP="00AC5E88">
      <w:r>
        <w:separator/>
      </w:r>
    </w:p>
  </w:endnote>
  <w:endnote w:type="continuationSeparator" w:id="0">
    <w:p w14:paraId="42026840" w14:textId="77777777" w:rsidR="007C0116" w:rsidRDefault="007C0116" w:rsidP="00AC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8982E" w14:textId="77777777" w:rsidR="00AC5E88" w:rsidRDefault="00AC5E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9E99" w14:textId="77777777" w:rsidR="00AC5E88" w:rsidRDefault="00AC5E8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AC5E88" w14:paraId="6ED86527" w14:textId="77777777" w:rsidTr="00AC5E88">
      <w:tc>
        <w:tcPr>
          <w:tcW w:w="1800" w:type="dxa"/>
          <w:shd w:val="clear" w:color="auto" w:fill="auto"/>
          <w:vAlign w:val="center"/>
        </w:tcPr>
        <w:p w14:paraId="15EE775A" w14:textId="77777777" w:rsidR="00AC5E88" w:rsidRDefault="00AC5E88">
          <w:pPr>
            <w:pStyle w:val="a5"/>
            <w:ind w:firstLine="0"/>
          </w:pPr>
          <w:r>
            <w:rPr>
              <w:noProof/>
            </w:rPr>
            <w:drawing>
              <wp:inline distT="0" distB="0" distL="0" distR="0" wp14:anchorId="16FE0A03" wp14:editId="2AD2C379">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78656BD8" w14:textId="77777777" w:rsidR="00AC5E88" w:rsidRDefault="00AC5E88">
          <w:pPr>
            <w:pStyle w:val="a5"/>
            <w:ind w:firstLine="0"/>
            <w:rPr>
              <w:rFonts w:cs="Times New Roman"/>
              <w:i/>
              <w:sz w:val="24"/>
            </w:rPr>
          </w:pPr>
          <w:r>
            <w:rPr>
              <w:rFonts w:cs="Times New Roman"/>
              <w:i/>
              <w:sz w:val="24"/>
            </w:rPr>
            <w:t>Официальная правовая информация</w:t>
          </w:r>
        </w:p>
        <w:p w14:paraId="65E7277E" w14:textId="77777777" w:rsidR="00AC5E88" w:rsidRDefault="00AC5E88">
          <w:pPr>
            <w:pStyle w:val="a5"/>
            <w:ind w:firstLine="0"/>
            <w:rPr>
              <w:rFonts w:cs="Times New Roman"/>
              <w:i/>
              <w:sz w:val="24"/>
            </w:rPr>
          </w:pPr>
          <w:r>
            <w:rPr>
              <w:rFonts w:cs="Times New Roman"/>
              <w:i/>
              <w:sz w:val="24"/>
            </w:rPr>
            <w:t>Информационно-поисковая система "ЭТАЛОН", 19.06.2024</w:t>
          </w:r>
        </w:p>
        <w:p w14:paraId="6FE2E782" w14:textId="77777777" w:rsidR="00AC5E88" w:rsidRPr="00AC5E88" w:rsidRDefault="00AC5E88">
          <w:pPr>
            <w:pStyle w:val="a5"/>
            <w:ind w:firstLine="0"/>
            <w:rPr>
              <w:rFonts w:cs="Times New Roman"/>
              <w:i/>
              <w:sz w:val="24"/>
            </w:rPr>
          </w:pPr>
          <w:r>
            <w:rPr>
              <w:rFonts w:cs="Times New Roman"/>
              <w:i/>
              <w:sz w:val="24"/>
            </w:rPr>
            <w:t>Национальный центр правовой информации Республики Беларусь</w:t>
          </w:r>
        </w:p>
      </w:tc>
    </w:tr>
  </w:tbl>
  <w:p w14:paraId="7EAD7DFA" w14:textId="77777777" w:rsidR="00AC5E88" w:rsidRDefault="00AC5E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77845" w14:textId="77777777" w:rsidR="007C0116" w:rsidRDefault="007C0116" w:rsidP="00AC5E88">
      <w:r>
        <w:separator/>
      </w:r>
    </w:p>
  </w:footnote>
  <w:footnote w:type="continuationSeparator" w:id="0">
    <w:p w14:paraId="1FFD4548" w14:textId="77777777" w:rsidR="007C0116" w:rsidRDefault="007C0116" w:rsidP="00AC5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61B2" w14:textId="77777777" w:rsidR="00AC5E88" w:rsidRDefault="00AC5E88" w:rsidP="004B3D98">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0BADC2E8" w14:textId="77777777" w:rsidR="00AC5E88" w:rsidRDefault="00AC5E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FB09" w14:textId="77777777" w:rsidR="00AC5E88" w:rsidRPr="00AC5E88" w:rsidRDefault="00AC5E88" w:rsidP="004B3D98">
    <w:pPr>
      <w:pStyle w:val="a3"/>
      <w:framePr w:wrap="around" w:vAnchor="text" w:hAnchor="margin" w:xAlign="center" w:y="1"/>
      <w:rPr>
        <w:rStyle w:val="a7"/>
        <w:rFonts w:cs="Times New Roman"/>
        <w:sz w:val="24"/>
      </w:rPr>
    </w:pPr>
    <w:r w:rsidRPr="00AC5E88">
      <w:rPr>
        <w:rStyle w:val="a7"/>
        <w:rFonts w:cs="Times New Roman"/>
        <w:sz w:val="24"/>
      </w:rPr>
      <w:fldChar w:fldCharType="begin"/>
    </w:r>
    <w:r w:rsidRPr="00AC5E88">
      <w:rPr>
        <w:rStyle w:val="a7"/>
        <w:rFonts w:cs="Times New Roman"/>
        <w:sz w:val="24"/>
      </w:rPr>
      <w:instrText xml:space="preserve"> PAGE </w:instrText>
    </w:r>
    <w:r w:rsidRPr="00AC5E88">
      <w:rPr>
        <w:rStyle w:val="a7"/>
        <w:rFonts w:cs="Times New Roman"/>
        <w:sz w:val="24"/>
      </w:rPr>
      <w:fldChar w:fldCharType="separate"/>
    </w:r>
    <w:r w:rsidRPr="00AC5E88">
      <w:rPr>
        <w:rStyle w:val="a7"/>
        <w:rFonts w:cs="Times New Roman"/>
        <w:noProof/>
        <w:sz w:val="24"/>
      </w:rPr>
      <w:t>1</w:t>
    </w:r>
    <w:r w:rsidRPr="00AC5E88">
      <w:rPr>
        <w:rStyle w:val="a7"/>
        <w:rFonts w:cs="Times New Roman"/>
        <w:sz w:val="24"/>
      </w:rPr>
      <w:fldChar w:fldCharType="end"/>
    </w:r>
  </w:p>
  <w:p w14:paraId="663F537F" w14:textId="77777777" w:rsidR="00AC5E88" w:rsidRPr="00AC5E88" w:rsidRDefault="00AC5E88">
    <w:pPr>
      <w:pStyle w:val="a3"/>
      <w:rPr>
        <w:rFonts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7FEF0" w14:textId="77777777" w:rsidR="00AC5E88" w:rsidRDefault="00AC5E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88"/>
    <w:rsid w:val="001727D1"/>
    <w:rsid w:val="007C0116"/>
    <w:rsid w:val="00AC5E88"/>
    <w:rsid w:val="00AF6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1BD24"/>
  <w15:chartTrackingRefBased/>
  <w15:docId w15:val="{332E0CAB-B338-4B99-AB03-21721CC8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6BF"/>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AC5E88"/>
    <w:pPr>
      <w:spacing w:before="240" w:after="240"/>
      <w:ind w:right="2268" w:firstLine="0"/>
      <w:jc w:val="left"/>
    </w:pPr>
    <w:rPr>
      <w:rFonts w:eastAsia="Times New Roman" w:cs="Times New Roman"/>
      <w:b/>
      <w:bCs/>
      <w:szCs w:val="28"/>
      <w:lang w:eastAsia="ru-RU"/>
    </w:rPr>
  </w:style>
  <w:style w:type="paragraph" w:customStyle="1" w:styleId="agree">
    <w:name w:val="agree"/>
    <w:basedOn w:val="a"/>
    <w:rsid w:val="00AC5E88"/>
    <w:pPr>
      <w:spacing w:after="28"/>
      <w:ind w:firstLine="0"/>
      <w:jc w:val="left"/>
    </w:pPr>
    <w:rPr>
      <w:rFonts w:eastAsiaTheme="minorEastAsia" w:cs="Times New Roman"/>
      <w:sz w:val="22"/>
      <w:lang w:eastAsia="ru-RU"/>
    </w:rPr>
  </w:style>
  <w:style w:type="paragraph" w:customStyle="1" w:styleId="titlep">
    <w:name w:val="titlep"/>
    <w:basedOn w:val="a"/>
    <w:rsid w:val="00AC5E88"/>
    <w:pPr>
      <w:spacing w:before="240" w:after="240"/>
      <w:ind w:firstLine="0"/>
      <w:jc w:val="center"/>
    </w:pPr>
    <w:rPr>
      <w:rFonts w:eastAsiaTheme="minorEastAsia" w:cs="Times New Roman"/>
      <w:b/>
      <w:bCs/>
      <w:sz w:val="24"/>
      <w:szCs w:val="24"/>
      <w:lang w:eastAsia="ru-RU"/>
    </w:rPr>
  </w:style>
  <w:style w:type="paragraph" w:customStyle="1" w:styleId="titleu">
    <w:name w:val="titleu"/>
    <w:basedOn w:val="a"/>
    <w:rsid w:val="00AC5E88"/>
    <w:pPr>
      <w:spacing w:before="240" w:after="240"/>
      <w:ind w:firstLine="0"/>
      <w:jc w:val="left"/>
    </w:pPr>
    <w:rPr>
      <w:rFonts w:eastAsiaTheme="minorEastAsia" w:cs="Times New Roman"/>
      <w:b/>
      <w:bCs/>
      <w:sz w:val="24"/>
      <w:szCs w:val="24"/>
      <w:lang w:eastAsia="ru-RU"/>
    </w:rPr>
  </w:style>
  <w:style w:type="paragraph" w:customStyle="1" w:styleId="point">
    <w:name w:val="point"/>
    <w:basedOn w:val="a"/>
    <w:rsid w:val="00AC5E88"/>
    <w:pPr>
      <w:ind w:firstLine="567"/>
    </w:pPr>
    <w:rPr>
      <w:rFonts w:eastAsiaTheme="minorEastAsia" w:cs="Times New Roman"/>
      <w:sz w:val="24"/>
      <w:szCs w:val="24"/>
      <w:lang w:eastAsia="ru-RU"/>
    </w:rPr>
  </w:style>
  <w:style w:type="paragraph" w:customStyle="1" w:styleId="preamble">
    <w:name w:val="preamble"/>
    <w:basedOn w:val="a"/>
    <w:rsid w:val="00AC5E88"/>
    <w:pPr>
      <w:ind w:firstLine="567"/>
    </w:pPr>
    <w:rPr>
      <w:rFonts w:eastAsiaTheme="minorEastAsia" w:cs="Times New Roman"/>
      <w:sz w:val="24"/>
      <w:szCs w:val="24"/>
      <w:lang w:eastAsia="ru-RU"/>
    </w:rPr>
  </w:style>
  <w:style w:type="paragraph" w:customStyle="1" w:styleId="append">
    <w:name w:val="append"/>
    <w:basedOn w:val="a"/>
    <w:rsid w:val="00AC5E88"/>
    <w:pPr>
      <w:ind w:firstLine="0"/>
      <w:jc w:val="left"/>
    </w:pPr>
    <w:rPr>
      <w:rFonts w:eastAsiaTheme="minorEastAsia" w:cs="Times New Roman"/>
      <w:sz w:val="22"/>
      <w:lang w:eastAsia="ru-RU"/>
    </w:rPr>
  </w:style>
  <w:style w:type="paragraph" w:customStyle="1" w:styleId="append1">
    <w:name w:val="append1"/>
    <w:basedOn w:val="a"/>
    <w:rsid w:val="00AC5E88"/>
    <w:pPr>
      <w:spacing w:after="28"/>
      <w:ind w:firstLine="0"/>
      <w:jc w:val="left"/>
    </w:pPr>
    <w:rPr>
      <w:rFonts w:eastAsiaTheme="minorEastAsia" w:cs="Times New Roman"/>
      <w:sz w:val="22"/>
      <w:lang w:eastAsia="ru-RU"/>
    </w:rPr>
  </w:style>
  <w:style w:type="paragraph" w:customStyle="1" w:styleId="cap1">
    <w:name w:val="cap1"/>
    <w:basedOn w:val="a"/>
    <w:rsid w:val="00AC5E88"/>
    <w:pPr>
      <w:ind w:firstLine="0"/>
      <w:jc w:val="left"/>
    </w:pPr>
    <w:rPr>
      <w:rFonts w:eastAsiaTheme="minorEastAsia" w:cs="Times New Roman"/>
      <w:sz w:val="22"/>
      <w:lang w:eastAsia="ru-RU"/>
    </w:rPr>
  </w:style>
  <w:style w:type="paragraph" w:customStyle="1" w:styleId="capu1">
    <w:name w:val="capu1"/>
    <w:basedOn w:val="a"/>
    <w:rsid w:val="00AC5E88"/>
    <w:pPr>
      <w:spacing w:after="120"/>
      <w:ind w:firstLine="0"/>
      <w:jc w:val="left"/>
    </w:pPr>
    <w:rPr>
      <w:rFonts w:eastAsiaTheme="minorEastAsia" w:cs="Times New Roman"/>
      <w:sz w:val="22"/>
      <w:lang w:eastAsia="ru-RU"/>
    </w:rPr>
  </w:style>
  <w:style w:type="paragraph" w:customStyle="1" w:styleId="newncpi">
    <w:name w:val="newncpi"/>
    <w:basedOn w:val="a"/>
    <w:rsid w:val="00AC5E88"/>
    <w:pPr>
      <w:ind w:firstLine="567"/>
    </w:pPr>
    <w:rPr>
      <w:rFonts w:eastAsiaTheme="minorEastAsia" w:cs="Times New Roman"/>
      <w:sz w:val="24"/>
      <w:szCs w:val="24"/>
      <w:lang w:eastAsia="ru-RU"/>
    </w:rPr>
  </w:style>
  <w:style w:type="paragraph" w:customStyle="1" w:styleId="newncpi0">
    <w:name w:val="newncpi0"/>
    <w:basedOn w:val="a"/>
    <w:rsid w:val="00AC5E88"/>
    <w:pPr>
      <w:ind w:firstLine="0"/>
    </w:pPr>
    <w:rPr>
      <w:rFonts w:eastAsiaTheme="minorEastAsia" w:cs="Times New Roman"/>
      <w:sz w:val="24"/>
      <w:szCs w:val="24"/>
      <w:lang w:eastAsia="ru-RU"/>
    </w:rPr>
  </w:style>
  <w:style w:type="character" w:customStyle="1" w:styleId="name">
    <w:name w:val="name"/>
    <w:basedOn w:val="a0"/>
    <w:rsid w:val="00AC5E88"/>
    <w:rPr>
      <w:rFonts w:ascii="Times New Roman" w:hAnsi="Times New Roman" w:cs="Times New Roman" w:hint="default"/>
      <w:caps/>
    </w:rPr>
  </w:style>
  <w:style w:type="character" w:customStyle="1" w:styleId="promulgator">
    <w:name w:val="promulgator"/>
    <w:basedOn w:val="a0"/>
    <w:rsid w:val="00AC5E88"/>
    <w:rPr>
      <w:rFonts w:ascii="Times New Roman" w:hAnsi="Times New Roman" w:cs="Times New Roman" w:hint="default"/>
      <w:caps/>
    </w:rPr>
  </w:style>
  <w:style w:type="character" w:customStyle="1" w:styleId="datepr">
    <w:name w:val="datepr"/>
    <w:basedOn w:val="a0"/>
    <w:rsid w:val="00AC5E88"/>
    <w:rPr>
      <w:rFonts w:ascii="Times New Roman" w:hAnsi="Times New Roman" w:cs="Times New Roman" w:hint="default"/>
    </w:rPr>
  </w:style>
  <w:style w:type="character" w:customStyle="1" w:styleId="number">
    <w:name w:val="number"/>
    <w:basedOn w:val="a0"/>
    <w:rsid w:val="00AC5E88"/>
    <w:rPr>
      <w:rFonts w:ascii="Times New Roman" w:hAnsi="Times New Roman" w:cs="Times New Roman" w:hint="default"/>
    </w:rPr>
  </w:style>
  <w:style w:type="character" w:customStyle="1" w:styleId="post">
    <w:name w:val="post"/>
    <w:basedOn w:val="a0"/>
    <w:rsid w:val="00AC5E88"/>
    <w:rPr>
      <w:rFonts w:ascii="Times New Roman" w:hAnsi="Times New Roman" w:cs="Times New Roman" w:hint="default"/>
      <w:b/>
      <w:bCs/>
      <w:sz w:val="22"/>
      <w:szCs w:val="22"/>
    </w:rPr>
  </w:style>
  <w:style w:type="character" w:customStyle="1" w:styleId="pers">
    <w:name w:val="pers"/>
    <w:basedOn w:val="a0"/>
    <w:rsid w:val="00AC5E88"/>
    <w:rPr>
      <w:rFonts w:ascii="Times New Roman" w:hAnsi="Times New Roman" w:cs="Times New Roman" w:hint="default"/>
      <w:b/>
      <w:bCs/>
      <w:sz w:val="22"/>
      <w:szCs w:val="22"/>
    </w:rPr>
  </w:style>
  <w:style w:type="paragraph" w:styleId="a3">
    <w:name w:val="header"/>
    <w:basedOn w:val="a"/>
    <w:link w:val="a4"/>
    <w:uiPriority w:val="99"/>
    <w:unhideWhenUsed/>
    <w:rsid w:val="00AC5E88"/>
    <w:pPr>
      <w:tabs>
        <w:tab w:val="center" w:pos="4677"/>
        <w:tab w:val="right" w:pos="9355"/>
      </w:tabs>
    </w:pPr>
  </w:style>
  <w:style w:type="character" w:customStyle="1" w:styleId="a4">
    <w:name w:val="Верхний колонтитул Знак"/>
    <w:basedOn w:val="a0"/>
    <w:link w:val="a3"/>
    <w:uiPriority w:val="99"/>
    <w:rsid w:val="00AC5E88"/>
    <w:rPr>
      <w:rFonts w:ascii="Times New Roman" w:hAnsi="Times New Roman"/>
      <w:sz w:val="28"/>
    </w:rPr>
  </w:style>
  <w:style w:type="paragraph" w:styleId="a5">
    <w:name w:val="footer"/>
    <w:basedOn w:val="a"/>
    <w:link w:val="a6"/>
    <w:uiPriority w:val="99"/>
    <w:unhideWhenUsed/>
    <w:rsid w:val="00AC5E88"/>
    <w:pPr>
      <w:tabs>
        <w:tab w:val="center" w:pos="4677"/>
        <w:tab w:val="right" w:pos="9355"/>
      </w:tabs>
    </w:pPr>
  </w:style>
  <w:style w:type="character" w:customStyle="1" w:styleId="a6">
    <w:name w:val="Нижний колонтитул Знак"/>
    <w:basedOn w:val="a0"/>
    <w:link w:val="a5"/>
    <w:uiPriority w:val="99"/>
    <w:rsid w:val="00AC5E88"/>
    <w:rPr>
      <w:rFonts w:ascii="Times New Roman" w:hAnsi="Times New Roman"/>
      <w:sz w:val="28"/>
    </w:rPr>
  </w:style>
  <w:style w:type="character" w:styleId="a7">
    <w:name w:val="page number"/>
    <w:basedOn w:val="a0"/>
    <w:uiPriority w:val="99"/>
    <w:semiHidden/>
    <w:unhideWhenUsed/>
    <w:rsid w:val="00AC5E88"/>
  </w:style>
  <w:style w:type="table" w:styleId="a8">
    <w:name w:val="Table Grid"/>
    <w:basedOn w:val="a1"/>
    <w:uiPriority w:val="39"/>
    <w:rsid w:val="00AC5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4297</Words>
  <Characters>29442</Characters>
  <Application>Microsoft Office Word</Application>
  <DocSecurity>0</DocSecurity>
  <Lines>490</Lines>
  <Paragraphs>91</Paragraphs>
  <ScaleCrop>false</ScaleCrop>
  <Company/>
  <LinksUpToDate>false</LinksUpToDate>
  <CharactersWithSpaces>33648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2024-06-19T05:59:00Z</dcterms:created>
  <dcterms:modified xsi:type="dcterms:W3CDTF">2024-06-19T06:00:00Z</dcterms:modified>
</cp:coreProperties>
</file>